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3C" w:rsidRPr="006F0018" w:rsidRDefault="0004573C"/>
    <w:tbl>
      <w:tblPr>
        <w:tblW w:w="4536" w:type="dxa"/>
        <w:tblInd w:w="5353" w:type="dxa"/>
        <w:tblLook w:val="0000"/>
      </w:tblPr>
      <w:tblGrid>
        <w:gridCol w:w="4536"/>
      </w:tblGrid>
      <w:tr w:rsidR="0004573C" w:rsidRPr="006F0018" w:rsidTr="006F0018">
        <w:trPr>
          <w:cantSplit/>
          <w:trHeight w:val="642"/>
        </w:trPr>
        <w:tc>
          <w:tcPr>
            <w:tcW w:w="4536" w:type="dxa"/>
          </w:tcPr>
          <w:p w:rsidR="0004573C" w:rsidRPr="006F0018" w:rsidRDefault="0004573C" w:rsidP="00681F3C">
            <w:pPr>
              <w:pStyle w:val="m5"/>
              <w:ind w:right="459" w:firstLine="459"/>
              <w:jc w:val="center"/>
            </w:pPr>
          </w:p>
        </w:tc>
      </w:tr>
    </w:tbl>
    <w:p w:rsidR="0004573C" w:rsidRPr="006F0018" w:rsidRDefault="0004573C" w:rsidP="00C95A8B">
      <w:pPr>
        <w:pStyle w:val="m5"/>
        <w:spacing w:after="240"/>
      </w:pPr>
    </w:p>
    <w:p w:rsidR="0004573C" w:rsidRPr="006F0018" w:rsidRDefault="0004573C" w:rsidP="00C95A8B">
      <w:pPr>
        <w:pStyle w:val="m5"/>
        <w:spacing w:after="240"/>
      </w:pPr>
    </w:p>
    <w:p w:rsidR="0004573C" w:rsidRPr="006F0018" w:rsidRDefault="0004573C" w:rsidP="00C95A8B">
      <w:pPr>
        <w:pStyle w:val="m5"/>
        <w:spacing w:after="240"/>
      </w:pPr>
    </w:p>
    <w:p w:rsidR="0004573C" w:rsidRPr="006F0018" w:rsidRDefault="0004573C" w:rsidP="00C95A8B">
      <w:pPr>
        <w:pStyle w:val="m5"/>
        <w:spacing w:after="240"/>
      </w:pPr>
    </w:p>
    <w:p w:rsidR="0004573C" w:rsidRPr="006F0018" w:rsidRDefault="0004573C" w:rsidP="00C95A8B">
      <w:pPr>
        <w:pStyle w:val="m5"/>
        <w:spacing w:after="240"/>
      </w:pPr>
      <w:bookmarkStart w:id="0" w:name="_GoBack"/>
      <w:bookmarkEnd w:id="0"/>
    </w:p>
    <w:p w:rsidR="0004573C" w:rsidRDefault="0004573C" w:rsidP="00C95A8B">
      <w:pPr>
        <w:pStyle w:val="m5"/>
        <w:spacing w:after="240"/>
        <w:rPr>
          <w:sz w:val="36"/>
          <w:szCs w:val="36"/>
          <w:lang w:val="en-US"/>
        </w:rPr>
      </w:pPr>
    </w:p>
    <w:p w:rsidR="00C55B34" w:rsidRDefault="00C55B34" w:rsidP="00C95A8B">
      <w:pPr>
        <w:pStyle w:val="m5"/>
        <w:spacing w:after="240"/>
        <w:rPr>
          <w:sz w:val="36"/>
          <w:szCs w:val="36"/>
          <w:lang w:val="en-US"/>
        </w:rPr>
      </w:pPr>
    </w:p>
    <w:p w:rsidR="00C55B34" w:rsidRPr="00C55B34" w:rsidRDefault="00C55B34" w:rsidP="00C95A8B">
      <w:pPr>
        <w:pStyle w:val="m5"/>
        <w:spacing w:after="240"/>
        <w:rPr>
          <w:sz w:val="36"/>
          <w:szCs w:val="36"/>
          <w:lang w:val="en-US"/>
        </w:rPr>
      </w:pPr>
    </w:p>
    <w:p w:rsidR="0004573C" w:rsidRPr="006F0018" w:rsidRDefault="0004573C" w:rsidP="00C95A8B">
      <w:pPr>
        <w:pStyle w:val="m5"/>
        <w:spacing w:after="240"/>
        <w:rPr>
          <w:sz w:val="36"/>
          <w:szCs w:val="36"/>
        </w:rPr>
      </w:pPr>
    </w:p>
    <w:p w:rsidR="0004573C" w:rsidRPr="006F0018" w:rsidRDefault="0004573C" w:rsidP="00C46126">
      <w:pPr>
        <w:pStyle w:val="3"/>
        <w:spacing w:line="240" w:lineRule="auto"/>
        <w:rPr>
          <w:sz w:val="36"/>
        </w:rPr>
      </w:pPr>
      <w:bookmarkStart w:id="1" w:name="_Toc295901343"/>
      <w:bookmarkStart w:id="2" w:name="_Toc296330259"/>
      <w:bookmarkStart w:id="3" w:name="_Toc300220943"/>
      <w:bookmarkStart w:id="4" w:name="_Toc301186878"/>
      <w:bookmarkStart w:id="5" w:name="_Toc301190490"/>
      <w:bookmarkStart w:id="6" w:name="_Toc295831372"/>
      <w:bookmarkStart w:id="7" w:name="_Toc295894722"/>
      <w:r w:rsidRPr="006F0018">
        <w:rPr>
          <w:sz w:val="36"/>
        </w:rPr>
        <w:t>Политика</w:t>
      </w:r>
      <w:bookmarkEnd w:id="1"/>
      <w:bookmarkEnd w:id="2"/>
      <w:bookmarkEnd w:id="3"/>
      <w:bookmarkEnd w:id="4"/>
      <w:bookmarkEnd w:id="5"/>
      <w:r w:rsidRPr="006F0018">
        <w:rPr>
          <w:sz w:val="36"/>
        </w:rPr>
        <w:t xml:space="preserve"> </w:t>
      </w:r>
    </w:p>
    <w:p w:rsidR="0004573C" w:rsidRPr="006F0018" w:rsidRDefault="0004573C" w:rsidP="00C46126">
      <w:pPr>
        <w:pStyle w:val="3"/>
        <w:spacing w:line="240" w:lineRule="auto"/>
        <w:rPr>
          <w:sz w:val="36"/>
        </w:rPr>
      </w:pPr>
      <w:bookmarkStart w:id="8" w:name="_Toc295901344"/>
      <w:bookmarkStart w:id="9" w:name="_Toc296330260"/>
      <w:bookmarkStart w:id="10" w:name="_Toc300220944"/>
      <w:bookmarkStart w:id="11" w:name="_Toc301186879"/>
      <w:bookmarkStart w:id="12" w:name="_Toc301190491"/>
      <w:r w:rsidRPr="006F0018">
        <w:rPr>
          <w:sz w:val="36"/>
        </w:rPr>
        <w:t>«</w:t>
      </w:r>
      <w:proofErr w:type="spellStart"/>
      <w:r>
        <w:rPr>
          <w:sz w:val="36"/>
        </w:rPr>
        <w:t>Антикоррупционная</w:t>
      </w:r>
      <w:proofErr w:type="spellEnd"/>
      <w:r>
        <w:rPr>
          <w:sz w:val="36"/>
        </w:rPr>
        <w:t xml:space="preserve"> политика ООО</w:t>
      </w:r>
      <w:r w:rsidRPr="006F0018">
        <w:rPr>
          <w:sz w:val="36"/>
        </w:rPr>
        <w:t xml:space="preserve"> </w:t>
      </w:r>
      <w:r>
        <w:rPr>
          <w:sz w:val="36"/>
        </w:rPr>
        <w:t xml:space="preserve">ЧОП </w:t>
      </w:r>
      <w:r w:rsidRPr="006F0018">
        <w:rPr>
          <w:sz w:val="36"/>
        </w:rPr>
        <w:t>«</w:t>
      </w:r>
      <w:r>
        <w:rPr>
          <w:sz w:val="36"/>
        </w:rPr>
        <w:t>САФЕТИ-ТЭК</w:t>
      </w:r>
      <w:r w:rsidRPr="006F0018">
        <w:rPr>
          <w:sz w:val="36"/>
        </w:rPr>
        <w:t>»</w:t>
      </w:r>
      <w:bookmarkEnd w:id="8"/>
      <w:bookmarkEnd w:id="9"/>
      <w:bookmarkEnd w:id="10"/>
      <w:bookmarkEnd w:id="11"/>
      <w:bookmarkEnd w:id="12"/>
      <w:r w:rsidRPr="006F0018">
        <w:rPr>
          <w:sz w:val="36"/>
        </w:rPr>
        <w:t xml:space="preserve"> </w:t>
      </w:r>
    </w:p>
    <w:bookmarkEnd w:id="6"/>
    <w:bookmarkEnd w:id="7"/>
    <w:p w:rsidR="0004573C" w:rsidRPr="006F0018" w:rsidRDefault="0004573C" w:rsidP="00C46126">
      <w:pPr>
        <w:pStyle w:val="3"/>
        <w:spacing w:line="240" w:lineRule="auto"/>
        <w:rPr>
          <w:sz w:val="36"/>
        </w:rPr>
      </w:pPr>
    </w:p>
    <w:p w:rsidR="0004573C" w:rsidRDefault="0004573C"/>
    <w:p w:rsidR="0004573C" w:rsidRPr="006F0018" w:rsidRDefault="0004573C" w:rsidP="004D5F18">
      <w:pPr>
        <w:pStyle w:val="3"/>
        <w:spacing w:line="240" w:lineRule="auto"/>
        <w:rPr>
          <w:sz w:val="36"/>
        </w:rPr>
      </w:pPr>
    </w:p>
    <w:p w:rsidR="0004573C" w:rsidRPr="006F0018" w:rsidRDefault="0004573C" w:rsidP="00C95A8B">
      <w:pPr>
        <w:pStyle w:val="m5"/>
        <w:spacing w:after="240"/>
      </w:pPr>
    </w:p>
    <w:p w:rsidR="0004573C" w:rsidRPr="006F0018" w:rsidRDefault="0004573C" w:rsidP="00C95A8B">
      <w:pPr>
        <w:pStyle w:val="m5"/>
        <w:spacing w:after="240"/>
      </w:pPr>
    </w:p>
    <w:p w:rsidR="0004573C" w:rsidRPr="006F0018" w:rsidRDefault="0004573C" w:rsidP="00C95A8B">
      <w:pPr>
        <w:pStyle w:val="m5"/>
        <w:spacing w:after="240"/>
      </w:pPr>
      <w:r w:rsidRPr="006F0018">
        <w:t xml:space="preserve"> </w:t>
      </w:r>
    </w:p>
    <w:p w:rsidR="0004573C" w:rsidRPr="006F0018" w:rsidRDefault="0004573C" w:rsidP="00C95A8B">
      <w:pPr>
        <w:pStyle w:val="m5"/>
        <w:spacing w:after="240"/>
      </w:pPr>
    </w:p>
    <w:p w:rsidR="0004573C" w:rsidRPr="006F0018" w:rsidRDefault="0004573C" w:rsidP="00C95A8B">
      <w:pPr>
        <w:pStyle w:val="m5"/>
        <w:spacing w:after="240"/>
      </w:pPr>
    </w:p>
    <w:p w:rsidR="0004573C" w:rsidRPr="006F0018" w:rsidRDefault="0004573C" w:rsidP="00C95A8B">
      <w:pPr>
        <w:pStyle w:val="m5"/>
        <w:spacing w:after="240"/>
      </w:pPr>
    </w:p>
    <w:p w:rsidR="0004573C" w:rsidRPr="006F0018" w:rsidRDefault="0004573C" w:rsidP="006606F2">
      <w:pPr>
        <w:pStyle w:val="m5"/>
        <w:spacing w:after="240"/>
        <w:jc w:val="center"/>
        <w:rPr>
          <w:b/>
          <w:caps/>
        </w:rPr>
      </w:pPr>
    </w:p>
    <w:p w:rsidR="0004573C" w:rsidRDefault="0004573C" w:rsidP="006A7CD6">
      <w:pPr>
        <w:pStyle w:val="Default"/>
        <w:rPr>
          <w:lang w:val="ru-RU"/>
        </w:rPr>
      </w:pPr>
    </w:p>
    <w:p w:rsidR="0004573C" w:rsidRDefault="0004573C" w:rsidP="006A7CD6">
      <w:pPr>
        <w:pStyle w:val="Default"/>
        <w:rPr>
          <w:lang w:val="ru-RU"/>
        </w:rPr>
      </w:pPr>
    </w:p>
    <w:p w:rsidR="0004573C" w:rsidRDefault="0004573C" w:rsidP="006A7CD6">
      <w:pPr>
        <w:pStyle w:val="Default"/>
        <w:rPr>
          <w:lang w:val="ru-RU"/>
        </w:rPr>
      </w:pPr>
    </w:p>
    <w:p w:rsidR="0004573C" w:rsidRDefault="0004573C" w:rsidP="006A7CD6">
      <w:pPr>
        <w:pStyle w:val="Default"/>
        <w:rPr>
          <w:lang w:val="ru-RU"/>
        </w:rPr>
      </w:pPr>
    </w:p>
    <w:p w:rsidR="0004573C" w:rsidRDefault="0004573C" w:rsidP="006A7CD6">
      <w:pPr>
        <w:pStyle w:val="Default"/>
        <w:rPr>
          <w:lang w:val="ru-RU"/>
        </w:rPr>
      </w:pPr>
    </w:p>
    <w:p w:rsidR="0004573C" w:rsidRDefault="0004573C" w:rsidP="006A7CD6">
      <w:pPr>
        <w:pStyle w:val="Default"/>
        <w:rPr>
          <w:lang w:val="ru-RU"/>
        </w:rPr>
      </w:pPr>
    </w:p>
    <w:p w:rsidR="0004573C" w:rsidRDefault="0004573C" w:rsidP="006A7CD6">
      <w:pPr>
        <w:pStyle w:val="Default"/>
        <w:rPr>
          <w:lang w:val="ru-RU"/>
        </w:rPr>
      </w:pPr>
    </w:p>
    <w:p w:rsidR="0004573C" w:rsidRDefault="0004573C" w:rsidP="006A7CD6">
      <w:pPr>
        <w:pStyle w:val="Default"/>
        <w:rPr>
          <w:lang w:val="ru-RU"/>
        </w:rPr>
      </w:pPr>
    </w:p>
    <w:p w:rsidR="0004573C" w:rsidRPr="006F0018" w:rsidRDefault="0004573C" w:rsidP="006A7CD6">
      <w:pPr>
        <w:pStyle w:val="Default"/>
        <w:rPr>
          <w:lang w:val="ru-RU"/>
        </w:rPr>
      </w:pPr>
    </w:p>
    <w:p w:rsidR="0004573C" w:rsidRDefault="0004573C" w:rsidP="00F35C0C">
      <w:pPr>
        <w:pStyle w:val="m5"/>
        <w:jc w:val="left"/>
      </w:pPr>
      <w:r w:rsidRPr="006F0018">
        <w:t xml:space="preserve"> </w:t>
      </w:r>
      <w:bookmarkStart w:id="13" w:name="_Toc301190494"/>
    </w:p>
    <w:p w:rsidR="0004573C" w:rsidRDefault="0004573C" w:rsidP="00153C5E">
      <w:pPr>
        <w:pStyle w:val="m5"/>
        <w:ind w:left="9360" w:hanging="9360"/>
        <w:jc w:val="center"/>
        <w:rPr>
          <w:caps/>
        </w:rPr>
      </w:pPr>
      <w:r w:rsidRPr="00681F3C">
        <w:rPr>
          <w:caps/>
        </w:rPr>
        <w:lastRenderedPageBreak/>
        <w:t>Содержание</w:t>
      </w:r>
    </w:p>
    <w:p w:rsidR="0004573C" w:rsidRPr="00681F3C" w:rsidRDefault="0004573C" w:rsidP="00681F3C">
      <w:pPr>
        <w:jc w:val="center"/>
        <w:rPr>
          <w:b/>
          <w:caps/>
        </w:rPr>
      </w:pPr>
    </w:p>
    <w:p w:rsidR="0004573C" w:rsidRDefault="00810556" w:rsidP="00CE2EC0">
      <w:pPr>
        <w:pStyle w:val="12"/>
        <w:tabs>
          <w:tab w:val="right" w:leader="dot" w:pos="10195"/>
        </w:tabs>
        <w:ind w:left="720" w:hanging="720"/>
        <w:rPr>
          <w:rFonts w:ascii="Calibri" w:hAnsi="Calibri"/>
          <w:caps w:val="0"/>
          <w:sz w:val="22"/>
          <w:szCs w:val="22"/>
        </w:rPr>
      </w:pPr>
      <w:r w:rsidRPr="00810556">
        <w:rPr>
          <w:caps w:val="0"/>
        </w:rPr>
        <w:fldChar w:fldCharType="begin"/>
      </w:r>
      <w:r w:rsidR="0004573C">
        <w:rPr>
          <w:caps w:val="0"/>
        </w:rPr>
        <w:instrText xml:space="preserve"> TOC \o "1-2" \h \z \u </w:instrText>
      </w:r>
      <w:r w:rsidRPr="00810556">
        <w:rPr>
          <w:caps w:val="0"/>
        </w:rPr>
        <w:fldChar w:fldCharType="separate"/>
      </w:r>
      <w:hyperlink w:anchor="_Toc319429966" w:history="1">
        <w:r w:rsidR="0004573C" w:rsidRPr="001342A3">
          <w:rPr>
            <w:rStyle w:val="afc"/>
          </w:rPr>
          <w:t>1. ИНФОРМАЦИЯ О ДОКУМЕНТЕ</w:t>
        </w:r>
        <w:r w:rsidR="0004573C">
          <w:rPr>
            <w:webHidden/>
          </w:rPr>
          <w:tab/>
          <w:t>3</w:t>
        </w:r>
      </w:hyperlink>
    </w:p>
    <w:p w:rsidR="0004573C" w:rsidRDefault="00810556">
      <w:pPr>
        <w:pStyle w:val="22"/>
        <w:tabs>
          <w:tab w:val="left" w:pos="720"/>
          <w:tab w:val="right" w:leader="dot" w:pos="10195"/>
        </w:tabs>
        <w:rPr>
          <w:rFonts w:ascii="Calibri" w:hAnsi="Calibri" w:cs="Times New Roman"/>
          <w:b w:val="0"/>
          <w:sz w:val="22"/>
          <w:szCs w:val="22"/>
        </w:rPr>
      </w:pPr>
      <w:hyperlink w:anchor="_Toc319429967" w:history="1">
        <w:r w:rsidR="0004573C" w:rsidRPr="001342A3">
          <w:rPr>
            <w:rStyle w:val="afc"/>
            <w:caps/>
          </w:rPr>
          <w:t>1.1.</w:t>
        </w:r>
        <w:r w:rsidR="0004573C">
          <w:rPr>
            <w:rFonts w:ascii="Calibri" w:hAnsi="Calibri" w:cs="Times New Roman"/>
            <w:b w:val="0"/>
            <w:sz w:val="22"/>
            <w:szCs w:val="22"/>
          </w:rPr>
          <w:tab/>
        </w:r>
        <w:r w:rsidR="0004573C" w:rsidRPr="001342A3">
          <w:rPr>
            <w:rStyle w:val="afc"/>
          </w:rPr>
          <w:t>Общие сведения о документе</w:t>
        </w:r>
        <w:r w:rsidR="0004573C">
          <w:rPr>
            <w:webHidden/>
          </w:rPr>
          <w:tab/>
          <w:t>3</w:t>
        </w:r>
      </w:hyperlink>
    </w:p>
    <w:p w:rsidR="0004573C" w:rsidRDefault="00810556">
      <w:pPr>
        <w:pStyle w:val="22"/>
        <w:tabs>
          <w:tab w:val="left" w:pos="720"/>
          <w:tab w:val="right" w:leader="dot" w:pos="10195"/>
        </w:tabs>
        <w:rPr>
          <w:rFonts w:ascii="Calibri" w:hAnsi="Calibri" w:cs="Times New Roman"/>
          <w:b w:val="0"/>
          <w:sz w:val="22"/>
          <w:szCs w:val="22"/>
        </w:rPr>
      </w:pPr>
      <w:hyperlink w:anchor="_Toc319429968" w:history="1">
        <w:r w:rsidR="0004573C" w:rsidRPr="001342A3">
          <w:rPr>
            <w:rStyle w:val="afc"/>
            <w:caps/>
          </w:rPr>
          <w:t>1.2.</w:t>
        </w:r>
        <w:r w:rsidR="0004573C">
          <w:rPr>
            <w:rFonts w:ascii="Calibri" w:hAnsi="Calibri" w:cs="Times New Roman"/>
            <w:b w:val="0"/>
            <w:sz w:val="22"/>
            <w:szCs w:val="22"/>
          </w:rPr>
          <w:tab/>
        </w:r>
        <w:r w:rsidR="0004573C" w:rsidRPr="001342A3">
          <w:rPr>
            <w:rStyle w:val="afc"/>
          </w:rPr>
          <w:t>Назначение документа</w:t>
        </w:r>
        <w:r w:rsidR="0004573C">
          <w:rPr>
            <w:webHidden/>
          </w:rPr>
          <w:tab/>
          <w:t>3</w:t>
        </w:r>
      </w:hyperlink>
    </w:p>
    <w:p w:rsidR="0004573C" w:rsidRDefault="00810556">
      <w:pPr>
        <w:pStyle w:val="22"/>
        <w:tabs>
          <w:tab w:val="left" w:pos="720"/>
          <w:tab w:val="right" w:leader="dot" w:pos="10195"/>
        </w:tabs>
        <w:rPr>
          <w:rFonts w:ascii="Calibri" w:hAnsi="Calibri" w:cs="Times New Roman"/>
          <w:b w:val="0"/>
          <w:sz w:val="22"/>
          <w:szCs w:val="22"/>
        </w:rPr>
      </w:pPr>
      <w:hyperlink w:anchor="_Toc319429971" w:history="1">
        <w:r w:rsidR="0004573C" w:rsidRPr="001342A3">
          <w:rPr>
            <w:rStyle w:val="afc"/>
            <w:caps/>
          </w:rPr>
          <w:t>1.3.</w:t>
        </w:r>
        <w:r w:rsidR="0004573C">
          <w:rPr>
            <w:rFonts w:ascii="Calibri" w:hAnsi="Calibri" w:cs="Times New Roman"/>
            <w:b w:val="0"/>
            <w:sz w:val="22"/>
            <w:szCs w:val="22"/>
          </w:rPr>
          <w:tab/>
        </w:r>
        <w:r w:rsidR="0004573C" w:rsidRPr="001342A3">
          <w:rPr>
            <w:rStyle w:val="afc"/>
          </w:rPr>
          <w:t>Цели документа</w:t>
        </w:r>
        <w:r w:rsidR="0004573C">
          <w:rPr>
            <w:webHidden/>
          </w:rPr>
          <w:tab/>
          <w:t>3</w:t>
        </w:r>
      </w:hyperlink>
    </w:p>
    <w:p w:rsidR="0004573C" w:rsidRDefault="00810556">
      <w:pPr>
        <w:pStyle w:val="22"/>
        <w:tabs>
          <w:tab w:val="left" w:pos="720"/>
          <w:tab w:val="right" w:leader="dot" w:pos="10195"/>
        </w:tabs>
        <w:rPr>
          <w:rFonts w:ascii="Calibri" w:hAnsi="Calibri" w:cs="Times New Roman"/>
          <w:b w:val="0"/>
          <w:sz w:val="22"/>
          <w:szCs w:val="22"/>
        </w:rPr>
      </w:pPr>
      <w:hyperlink w:anchor="_Toc319429972" w:history="1">
        <w:r w:rsidR="0004573C" w:rsidRPr="001342A3">
          <w:rPr>
            <w:rStyle w:val="afc"/>
          </w:rPr>
          <w:t>1.4.</w:t>
        </w:r>
        <w:r w:rsidR="0004573C">
          <w:rPr>
            <w:rFonts w:ascii="Calibri" w:hAnsi="Calibri" w:cs="Times New Roman"/>
            <w:b w:val="0"/>
            <w:sz w:val="22"/>
            <w:szCs w:val="22"/>
          </w:rPr>
          <w:tab/>
        </w:r>
        <w:r w:rsidR="0004573C" w:rsidRPr="001342A3">
          <w:rPr>
            <w:rStyle w:val="afc"/>
          </w:rPr>
          <w:t>Область применения</w:t>
        </w:r>
        <w:r w:rsidR="0004573C">
          <w:rPr>
            <w:webHidden/>
          </w:rPr>
          <w:tab/>
          <w:t>3</w:t>
        </w:r>
      </w:hyperlink>
    </w:p>
    <w:p w:rsidR="0004573C" w:rsidRDefault="00810556">
      <w:pPr>
        <w:pStyle w:val="22"/>
        <w:tabs>
          <w:tab w:val="left" w:pos="720"/>
          <w:tab w:val="right" w:leader="dot" w:pos="10195"/>
        </w:tabs>
        <w:rPr>
          <w:rFonts w:ascii="Calibri" w:hAnsi="Calibri" w:cs="Times New Roman"/>
          <w:b w:val="0"/>
          <w:sz w:val="22"/>
          <w:szCs w:val="22"/>
        </w:rPr>
      </w:pPr>
      <w:hyperlink w:anchor="_Toc319429975" w:history="1">
        <w:r w:rsidR="0004573C" w:rsidRPr="001342A3">
          <w:rPr>
            <w:rStyle w:val="afc"/>
          </w:rPr>
          <w:t>1.5.</w:t>
        </w:r>
        <w:r w:rsidR="0004573C">
          <w:rPr>
            <w:rFonts w:ascii="Calibri" w:hAnsi="Calibri" w:cs="Times New Roman"/>
            <w:b w:val="0"/>
            <w:sz w:val="22"/>
            <w:szCs w:val="22"/>
          </w:rPr>
          <w:tab/>
        </w:r>
        <w:r w:rsidR="0004573C" w:rsidRPr="001342A3">
          <w:rPr>
            <w:rStyle w:val="afc"/>
          </w:rPr>
          <w:t>Вводимые определения терминов, сокращений и ролей</w:t>
        </w:r>
        <w:r w:rsidR="0004573C">
          <w:rPr>
            <w:webHidden/>
          </w:rPr>
          <w:tab/>
          <w:t>4</w:t>
        </w:r>
      </w:hyperlink>
    </w:p>
    <w:p w:rsidR="0004573C" w:rsidRDefault="00810556">
      <w:pPr>
        <w:pStyle w:val="12"/>
        <w:tabs>
          <w:tab w:val="left" w:pos="480"/>
          <w:tab w:val="right" w:leader="dot" w:pos="10195"/>
        </w:tabs>
        <w:rPr>
          <w:rFonts w:ascii="Calibri" w:hAnsi="Calibri"/>
          <w:caps w:val="0"/>
          <w:sz w:val="22"/>
          <w:szCs w:val="22"/>
        </w:rPr>
      </w:pPr>
      <w:hyperlink w:anchor="_Toc319429976" w:history="1">
        <w:r w:rsidR="0004573C" w:rsidRPr="001342A3">
          <w:rPr>
            <w:rStyle w:val="afc"/>
          </w:rPr>
          <w:t>2.</w:t>
        </w:r>
        <w:r w:rsidR="0004573C">
          <w:rPr>
            <w:rFonts w:ascii="Calibri" w:hAnsi="Calibri"/>
            <w:caps w:val="0"/>
            <w:sz w:val="22"/>
            <w:szCs w:val="22"/>
          </w:rPr>
          <w:tab/>
        </w:r>
        <w:r w:rsidR="0004573C" w:rsidRPr="001342A3">
          <w:rPr>
            <w:rStyle w:val="afc"/>
          </w:rPr>
          <w:t>Общие положения</w:t>
        </w:r>
        <w:r w:rsidR="0004573C">
          <w:rPr>
            <w:webHidden/>
          </w:rPr>
          <w:tab/>
        </w:r>
      </w:hyperlink>
      <w:r w:rsidR="0004573C">
        <w:t>4</w:t>
      </w:r>
    </w:p>
    <w:p w:rsidR="0004573C" w:rsidRDefault="00810556">
      <w:pPr>
        <w:pStyle w:val="22"/>
        <w:tabs>
          <w:tab w:val="left" w:pos="720"/>
          <w:tab w:val="right" w:leader="dot" w:pos="10195"/>
        </w:tabs>
        <w:rPr>
          <w:rFonts w:ascii="Calibri" w:hAnsi="Calibri" w:cs="Times New Roman"/>
          <w:b w:val="0"/>
          <w:sz w:val="22"/>
          <w:szCs w:val="22"/>
        </w:rPr>
      </w:pPr>
      <w:hyperlink w:anchor="_Toc319429977" w:history="1">
        <w:r w:rsidR="0004573C" w:rsidRPr="001342A3">
          <w:rPr>
            <w:rStyle w:val="afc"/>
          </w:rPr>
          <w:t>2.1.</w:t>
        </w:r>
        <w:r w:rsidR="0004573C">
          <w:rPr>
            <w:rFonts w:ascii="Calibri" w:hAnsi="Calibri" w:cs="Times New Roman"/>
            <w:b w:val="0"/>
            <w:sz w:val="22"/>
            <w:szCs w:val="22"/>
          </w:rPr>
          <w:tab/>
        </w:r>
        <w:r w:rsidR="0004573C" w:rsidRPr="001342A3">
          <w:rPr>
            <w:rStyle w:val="afc"/>
          </w:rPr>
          <w:t>Применимое антикоррупционное законодательство</w:t>
        </w:r>
        <w:r w:rsidR="0004573C">
          <w:rPr>
            <w:webHidden/>
          </w:rPr>
          <w:tab/>
        </w:r>
      </w:hyperlink>
      <w:r w:rsidR="0004573C">
        <w:t>4</w:t>
      </w:r>
    </w:p>
    <w:p w:rsidR="0004573C" w:rsidRDefault="00810556">
      <w:pPr>
        <w:pStyle w:val="12"/>
        <w:tabs>
          <w:tab w:val="left" w:pos="480"/>
          <w:tab w:val="right" w:leader="dot" w:pos="10195"/>
        </w:tabs>
        <w:rPr>
          <w:rFonts w:ascii="Calibri" w:hAnsi="Calibri"/>
          <w:caps w:val="0"/>
          <w:sz w:val="22"/>
          <w:szCs w:val="22"/>
        </w:rPr>
      </w:pPr>
      <w:hyperlink w:anchor="_Toc319429978" w:history="1">
        <w:r w:rsidR="0004573C" w:rsidRPr="001342A3">
          <w:rPr>
            <w:rStyle w:val="afc"/>
          </w:rPr>
          <w:t>3.</w:t>
        </w:r>
        <w:r w:rsidR="0004573C">
          <w:rPr>
            <w:rFonts w:ascii="Calibri" w:hAnsi="Calibri"/>
            <w:caps w:val="0"/>
            <w:sz w:val="22"/>
            <w:szCs w:val="22"/>
          </w:rPr>
          <w:tab/>
        </w:r>
        <w:r w:rsidR="0004573C" w:rsidRPr="001342A3">
          <w:rPr>
            <w:rStyle w:val="afc"/>
          </w:rPr>
          <w:t>КЛЮЧЕВЫЕ ПРИНЦИПЫ</w:t>
        </w:r>
        <w:r w:rsidR="0004573C">
          <w:rPr>
            <w:webHidden/>
          </w:rPr>
          <w:tab/>
        </w:r>
      </w:hyperlink>
      <w:r w:rsidR="0004573C">
        <w:t>5</w:t>
      </w:r>
    </w:p>
    <w:p w:rsidR="0004573C" w:rsidRDefault="00810556">
      <w:pPr>
        <w:pStyle w:val="22"/>
        <w:tabs>
          <w:tab w:val="left" w:pos="720"/>
          <w:tab w:val="right" w:leader="dot" w:pos="10195"/>
        </w:tabs>
        <w:rPr>
          <w:rFonts w:ascii="Calibri" w:hAnsi="Calibri" w:cs="Times New Roman"/>
          <w:b w:val="0"/>
          <w:sz w:val="22"/>
          <w:szCs w:val="22"/>
        </w:rPr>
      </w:pPr>
      <w:hyperlink w:anchor="_Toc319429979" w:history="1">
        <w:r w:rsidR="0004573C" w:rsidRPr="001342A3">
          <w:rPr>
            <w:rStyle w:val="afc"/>
            <w:i/>
          </w:rPr>
          <w:t>3.1</w:t>
        </w:r>
        <w:r w:rsidR="0004573C">
          <w:rPr>
            <w:rFonts w:ascii="Calibri" w:hAnsi="Calibri" w:cs="Times New Roman"/>
            <w:b w:val="0"/>
            <w:sz w:val="22"/>
            <w:szCs w:val="22"/>
          </w:rPr>
          <w:tab/>
        </w:r>
        <w:r w:rsidR="0004573C" w:rsidRPr="001342A3">
          <w:rPr>
            <w:rStyle w:val="afc"/>
            <w:i/>
          </w:rPr>
          <w:t>Миссия высшего руководства</w:t>
        </w:r>
        <w:r w:rsidR="0004573C">
          <w:rPr>
            <w:webHidden/>
          </w:rPr>
          <w:tab/>
        </w:r>
      </w:hyperlink>
      <w:r w:rsidR="0004573C">
        <w:t>5</w:t>
      </w:r>
    </w:p>
    <w:p w:rsidR="0004573C" w:rsidRDefault="00810556">
      <w:pPr>
        <w:pStyle w:val="22"/>
        <w:tabs>
          <w:tab w:val="left" w:pos="720"/>
          <w:tab w:val="right" w:leader="dot" w:pos="10195"/>
        </w:tabs>
        <w:rPr>
          <w:rFonts w:ascii="Calibri" w:hAnsi="Calibri" w:cs="Times New Roman"/>
          <w:b w:val="0"/>
          <w:sz w:val="22"/>
          <w:szCs w:val="22"/>
        </w:rPr>
      </w:pPr>
      <w:hyperlink w:anchor="_Toc319429980" w:history="1">
        <w:r w:rsidR="0004573C" w:rsidRPr="001342A3">
          <w:rPr>
            <w:rStyle w:val="afc"/>
            <w:i/>
          </w:rPr>
          <w:t>3.2</w:t>
        </w:r>
        <w:r w:rsidR="0004573C">
          <w:rPr>
            <w:rFonts w:ascii="Calibri" w:hAnsi="Calibri" w:cs="Times New Roman"/>
            <w:b w:val="0"/>
            <w:sz w:val="22"/>
            <w:szCs w:val="22"/>
          </w:rPr>
          <w:tab/>
        </w:r>
        <w:r w:rsidR="0004573C" w:rsidRPr="001342A3">
          <w:rPr>
            <w:rStyle w:val="afc"/>
            <w:i/>
          </w:rPr>
          <w:t>Периодическая оценка рисков</w:t>
        </w:r>
        <w:r w:rsidR="0004573C">
          <w:rPr>
            <w:webHidden/>
          </w:rPr>
          <w:tab/>
        </w:r>
      </w:hyperlink>
      <w:r w:rsidR="0004573C">
        <w:t>5</w:t>
      </w:r>
    </w:p>
    <w:p w:rsidR="0004573C" w:rsidRDefault="00810556">
      <w:pPr>
        <w:pStyle w:val="22"/>
        <w:tabs>
          <w:tab w:val="left" w:pos="720"/>
          <w:tab w:val="right" w:leader="dot" w:pos="10195"/>
        </w:tabs>
        <w:rPr>
          <w:rFonts w:ascii="Calibri" w:hAnsi="Calibri" w:cs="Times New Roman"/>
          <w:b w:val="0"/>
          <w:sz w:val="22"/>
          <w:szCs w:val="22"/>
        </w:rPr>
      </w:pPr>
      <w:hyperlink w:anchor="_Toc319429981" w:history="1">
        <w:r w:rsidR="0004573C" w:rsidRPr="001342A3">
          <w:rPr>
            <w:rStyle w:val="afc"/>
            <w:i/>
          </w:rPr>
          <w:t>3.3</w:t>
        </w:r>
        <w:r w:rsidR="0004573C">
          <w:rPr>
            <w:rFonts w:ascii="Calibri" w:hAnsi="Calibri" w:cs="Times New Roman"/>
            <w:b w:val="0"/>
            <w:sz w:val="22"/>
            <w:szCs w:val="22"/>
          </w:rPr>
          <w:tab/>
        </w:r>
        <w:r w:rsidR="0004573C" w:rsidRPr="001342A3">
          <w:rPr>
            <w:rStyle w:val="afc"/>
            <w:i/>
          </w:rPr>
          <w:t>Адекватные антикоррупционные процедуры</w:t>
        </w:r>
        <w:r w:rsidR="0004573C">
          <w:rPr>
            <w:webHidden/>
          </w:rPr>
          <w:tab/>
          <w:t>6</w:t>
        </w:r>
      </w:hyperlink>
    </w:p>
    <w:p w:rsidR="0004573C" w:rsidRDefault="00810556">
      <w:pPr>
        <w:pStyle w:val="22"/>
        <w:tabs>
          <w:tab w:val="left" w:pos="720"/>
          <w:tab w:val="right" w:leader="dot" w:pos="10195"/>
        </w:tabs>
      </w:pPr>
      <w:hyperlink w:anchor="_Toc319429982" w:history="1">
        <w:r w:rsidR="0004573C" w:rsidRPr="001342A3">
          <w:rPr>
            <w:rStyle w:val="afc"/>
            <w:i/>
          </w:rPr>
          <w:t>3.4</w:t>
        </w:r>
        <w:r w:rsidR="0004573C">
          <w:rPr>
            <w:rFonts w:ascii="Calibri" w:hAnsi="Calibri" w:cs="Times New Roman"/>
            <w:b w:val="0"/>
            <w:sz w:val="22"/>
            <w:szCs w:val="22"/>
          </w:rPr>
          <w:tab/>
        </w:r>
        <w:r w:rsidR="0004573C" w:rsidRPr="001342A3">
          <w:rPr>
            <w:rStyle w:val="afc"/>
            <w:i/>
          </w:rPr>
          <w:t>Проверка контрагентов (Due Diligence)</w:t>
        </w:r>
        <w:r w:rsidR="0004573C">
          <w:rPr>
            <w:webHidden/>
          </w:rPr>
          <w:tab/>
          <w:t>6</w:t>
        </w:r>
      </w:hyperlink>
    </w:p>
    <w:p w:rsidR="0004573C" w:rsidRPr="00597010" w:rsidRDefault="0004573C" w:rsidP="00597010">
      <w:pPr>
        <w:rPr>
          <w:b/>
          <w:i/>
        </w:rPr>
      </w:pPr>
      <w:r>
        <w:rPr>
          <w:b/>
          <w:i/>
        </w:rPr>
        <w:t>3.4.      Конфликт интересов</w:t>
      </w:r>
    </w:p>
    <w:p w:rsidR="0004573C" w:rsidRDefault="00810556">
      <w:pPr>
        <w:pStyle w:val="22"/>
        <w:tabs>
          <w:tab w:val="left" w:pos="720"/>
          <w:tab w:val="right" w:leader="dot" w:pos="10195"/>
        </w:tabs>
      </w:pPr>
      <w:hyperlink w:anchor="_Toc319429983" w:history="1">
        <w:r w:rsidR="0004573C" w:rsidRPr="001342A3">
          <w:rPr>
            <w:rStyle w:val="afc"/>
            <w:i/>
          </w:rPr>
          <w:t>3.5</w:t>
        </w:r>
        <w:r w:rsidR="0004573C">
          <w:rPr>
            <w:rFonts w:ascii="Calibri" w:hAnsi="Calibri" w:cs="Times New Roman"/>
            <w:b w:val="0"/>
            <w:sz w:val="22"/>
            <w:szCs w:val="22"/>
          </w:rPr>
          <w:tab/>
        </w:r>
        <w:r w:rsidR="0004573C" w:rsidRPr="001342A3">
          <w:rPr>
            <w:rStyle w:val="afc"/>
            <w:i/>
          </w:rPr>
          <w:t>Информирование и обучение</w:t>
        </w:r>
        <w:r w:rsidR="0004573C">
          <w:rPr>
            <w:webHidden/>
          </w:rPr>
          <w:tab/>
        </w:r>
      </w:hyperlink>
      <w:r w:rsidR="0004573C">
        <w:t>6</w:t>
      </w:r>
    </w:p>
    <w:p w:rsidR="0004573C" w:rsidRDefault="00810556">
      <w:pPr>
        <w:pStyle w:val="22"/>
        <w:tabs>
          <w:tab w:val="left" w:pos="720"/>
          <w:tab w:val="right" w:leader="dot" w:pos="10195"/>
        </w:tabs>
        <w:rPr>
          <w:rFonts w:ascii="Calibri" w:hAnsi="Calibri" w:cs="Times New Roman"/>
          <w:b w:val="0"/>
          <w:sz w:val="22"/>
          <w:szCs w:val="22"/>
        </w:rPr>
      </w:pPr>
      <w:hyperlink w:anchor="_Toc319429984" w:history="1">
        <w:r w:rsidR="0004573C" w:rsidRPr="001342A3">
          <w:rPr>
            <w:rStyle w:val="afc"/>
            <w:i/>
          </w:rPr>
          <w:t>3.6</w:t>
        </w:r>
        <w:r w:rsidR="0004573C">
          <w:rPr>
            <w:rFonts w:ascii="Calibri" w:hAnsi="Calibri" w:cs="Times New Roman"/>
            <w:b w:val="0"/>
            <w:sz w:val="22"/>
            <w:szCs w:val="22"/>
          </w:rPr>
          <w:tab/>
        </w:r>
        <w:r w:rsidR="0004573C" w:rsidRPr="001342A3">
          <w:rPr>
            <w:rStyle w:val="afc"/>
            <w:i/>
          </w:rPr>
          <w:t>Мониторинг и контроль</w:t>
        </w:r>
        <w:r w:rsidR="0004573C">
          <w:rPr>
            <w:webHidden/>
          </w:rPr>
          <w:tab/>
        </w:r>
      </w:hyperlink>
      <w:r w:rsidR="0004573C">
        <w:t>6</w:t>
      </w:r>
    </w:p>
    <w:p w:rsidR="0004573C" w:rsidRDefault="00810556">
      <w:pPr>
        <w:pStyle w:val="12"/>
        <w:tabs>
          <w:tab w:val="left" w:pos="480"/>
          <w:tab w:val="right" w:leader="dot" w:pos="10195"/>
        </w:tabs>
        <w:rPr>
          <w:rFonts w:ascii="Calibri" w:hAnsi="Calibri"/>
          <w:caps w:val="0"/>
          <w:sz w:val="22"/>
          <w:szCs w:val="22"/>
        </w:rPr>
      </w:pPr>
      <w:hyperlink w:anchor="_Toc319430016" w:history="1">
        <w:r w:rsidR="0004573C" w:rsidRPr="001342A3">
          <w:rPr>
            <w:rStyle w:val="afc"/>
          </w:rPr>
          <w:t>4.</w:t>
        </w:r>
        <w:r w:rsidR="0004573C">
          <w:rPr>
            <w:rFonts w:ascii="Calibri" w:hAnsi="Calibri"/>
            <w:caps w:val="0"/>
            <w:sz w:val="22"/>
            <w:szCs w:val="22"/>
          </w:rPr>
          <w:tab/>
        </w:r>
        <w:r w:rsidR="0004573C" w:rsidRPr="001342A3">
          <w:rPr>
            <w:rStyle w:val="afc"/>
          </w:rPr>
          <w:t>ДОЧЕРНИЕ И ЗАВИСИМЫЕ ОБЩЕСТВА, СОВМЕСТНЫЕ ПРЕДПРИЯТИЯ, КОНТРАГЕНТЫ</w:t>
        </w:r>
        <w:r w:rsidR="0004573C">
          <w:rPr>
            <w:webHidden/>
          </w:rPr>
          <w:tab/>
          <w:t>7</w:t>
        </w:r>
      </w:hyperlink>
    </w:p>
    <w:p w:rsidR="0004573C" w:rsidRDefault="00810556">
      <w:pPr>
        <w:pStyle w:val="12"/>
        <w:tabs>
          <w:tab w:val="left" w:pos="480"/>
          <w:tab w:val="right" w:leader="dot" w:pos="10195"/>
        </w:tabs>
        <w:rPr>
          <w:rFonts w:ascii="Calibri" w:hAnsi="Calibri"/>
          <w:caps w:val="0"/>
          <w:sz w:val="22"/>
          <w:szCs w:val="22"/>
        </w:rPr>
      </w:pPr>
      <w:hyperlink w:anchor="_Toc319430017" w:history="1">
        <w:r w:rsidR="0004573C" w:rsidRPr="001342A3">
          <w:rPr>
            <w:rStyle w:val="afc"/>
          </w:rPr>
          <w:t>5.</w:t>
        </w:r>
        <w:r w:rsidR="0004573C">
          <w:rPr>
            <w:rFonts w:ascii="Calibri" w:hAnsi="Calibri"/>
            <w:caps w:val="0"/>
            <w:sz w:val="22"/>
            <w:szCs w:val="22"/>
          </w:rPr>
          <w:tab/>
        </w:r>
        <w:r w:rsidR="0004573C" w:rsidRPr="001342A3">
          <w:rPr>
            <w:rStyle w:val="afc"/>
          </w:rPr>
          <w:t>ПЛАТЕЖИ ЧЕРЕЗ ПОСРЕДНИКОВ ИЛИ В ПОЛЬЗУ ТРЕТЬИХ ЛИЦ</w:t>
        </w:r>
        <w:r w:rsidR="0004573C">
          <w:rPr>
            <w:webHidden/>
          </w:rPr>
          <w:tab/>
          <w:t>7</w:t>
        </w:r>
      </w:hyperlink>
    </w:p>
    <w:p w:rsidR="0004573C" w:rsidRDefault="00810556">
      <w:pPr>
        <w:pStyle w:val="12"/>
        <w:tabs>
          <w:tab w:val="left" w:pos="480"/>
          <w:tab w:val="right" w:leader="dot" w:pos="10195"/>
        </w:tabs>
        <w:rPr>
          <w:rFonts w:ascii="Calibri" w:hAnsi="Calibri"/>
          <w:caps w:val="0"/>
          <w:sz w:val="22"/>
          <w:szCs w:val="22"/>
        </w:rPr>
      </w:pPr>
      <w:hyperlink w:anchor="_Toc319430018" w:history="1">
        <w:r w:rsidR="0004573C" w:rsidRPr="001342A3">
          <w:rPr>
            <w:rStyle w:val="afc"/>
          </w:rPr>
          <w:t>6.</w:t>
        </w:r>
        <w:r w:rsidR="0004573C">
          <w:rPr>
            <w:rFonts w:ascii="Calibri" w:hAnsi="Calibri"/>
            <w:caps w:val="0"/>
            <w:sz w:val="22"/>
            <w:szCs w:val="22"/>
          </w:rPr>
          <w:tab/>
        </w:r>
        <w:r w:rsidR="0004573C" w:rsidRPr="001342A3">
          <w:rPr>
            <w:rStyle w:val="afc"/>
          </w:rPr>
          <w:t>ПОДАРКИ И ПРЕДСТАВИТЕЛЬСКИЕ РАСХОДЫ</w:t>
        </w:r>
        <w:r w:rsidR="0004573C">
          <w:rPr>
            <w:webHidden/>
          </w:rPr>
          <w:tab/>
        </w:r>
      </w:hyperlink>
      <w:r w:rsidR="0004573C">
        <w:t>7</w:t>
      </w:r>
    </w:p>
    <w:p w:rsidR="0004573C" w:rsidRDefault="00810556">
      <w:pPr>
        <w:pStyle w:val="12"/>
        <w:tabs>
          <w:tab w:val="left" w:pos="480"/>
          <w:tab w:val="right" w:leader="dot" w:pos="10195"/>
        </w:tabs>
        <w:rPr>
          <w:rFonts w:ascii="Calibri" w:hAnsi="Calibri"/>
          <w:caps w:val="0"/>
          <w:sz w:val="22"/>
          <w:szCs w:val="22"/>
        </w:rPr>
      </w:pPr>
      <w:hyperlink w:anchor="_Toc319430019" w:history="1">
        <w:r w:rsidR="0004573C" w:rsidRPr="001342A3">
          <w:rPr>
            <w:rStyle w:val="afc"/>
          </w:rPr>
          <w:t>7.</w:t>
        </w:r>
        <w:r w:rsidR="0004573C">
          <w:rPr>
            <w:rFonts w:ascii="Calibri" w:hAnsi="Calibri"/>
            <w:caps w:val="0"/>
            <w:sz w:val="22"/>
            <w:szCs w:val="22"/>
          </w:rPr>
          <w:tab/>
        </w:r>
        <w:r w:rsidR="0004573C" w:rsidRPr="001342A3">
          <w:rPr>
            <w:rStyle w:val="afc"/>
          </w:rPr>
          <w:t>УЧАСТИЕ В БЛАГОТВОРИТЕЛЬНОЙ ДЕЯТЕЛЬНОСТИ И СПОНСОРСТВО</w:t>
        </w:r>
        <w:r w:rsidR="0004573C">
          <w:rPr>
            <w:webHidden/>
          </w:rPr>
          <w:tab/>
          <w:t>8</w:t>
        </w:r>
      </w:hyperlink>
    </w:p>
    <w:p w:rsidR="0004573C" w:rsidRDefault="00810556">
      <w:pPr>
        <w:pStyle w:val="12"/>
        <w:tabs>
          <w:tab w:val="left" w:pos="480"/>
          <w:tab w:val="right" w:leader="dot" w:pos="10195"/>
        </w:tabs>
        <w:rPr>
          <w:rFonts w:ascii="Calibri" w:hAnsi="Calibri"/>
          <w:caps w:val="0"/>
          <w:sz w:val="22"/>
          <w:szCs w:val="22"/>
        </w:rPr>
      </w:pPr>
      <w:hyperlink w:anchor="_Toc319430020" w:history="1">
        <w:r w:rsidR="0004573C" w:rsidRPr="001342A3">
          <w:rPr>
            <w:rStyle w:val="afc"/>
          </w:rPr>
          <w:t>8.</w:t>
        </w:r>
        <w:r w:rsidR="0004573C">
          <w:rPr>
            <w:rFonts w:ascii="Calibri" w:hAnsi="Calibri"/>
            <w:caps w:val="0"/>
            <w:sz w:val="22"/>
            <w:szCs w:val="22"/>
          </w:rPr>
          <w:tab/>
        </w:r>
        <w:r w:rsidR="0004573C" w:rsidRPr="001342A3">
          <w:rPr>
            <w:rStyle w:val="afc"/>
          </w:rPr>
          <w:t>УЧАСТИЕ В ПОЛИТИЧЕСКОЙ ДЕЯТЕЛЬНОСТИ</w:t>
        </w:r>
        <w:r w:rsidR="0004573C">
          <w:rPr>
            <w:webHidden/>
          </w:rPr>
          <w:tab/>
          <w:t>8</w:t>
        </w:r>
      </w:hyperlink>
    </w:p>
    <w:p w:rsidR="0004573C" w:rsidRDefault="00810556">
      <w:pPr>
        <w:pStyle w:val="12"/>
        <w:tabs>
          <w:tab w:val="left" w:pos="284"/>
          <w:tab w:val="right" w:leader="dot" w:pos="10195"/>
        </w:tabs>
        <w:rPr>
          <w:rFonts w:ascii="Calibri" w:hAnsi="Calibri"/>
          <w:caps w:val="0"/>
          <w:sz w:val="22"/>
          <w:szCs w:val="22"/>
        </w:rPr>
      </w:pPr>
      <w:hyperlink w:anchor="_Toc319430021" w:history="1">
        <w:r w:rsidR="0004573C" w:rsidRPr="001342A3">
          <w:rPr>
            <w:rStyle w:val="afc"/>
          </w:rPr>
          <w:t>9.</w:t>
        </w:r>
        <w:r w:rsidR="0004573C">
          <w:rPr>
            <w:rFonts w:ascii="Calibri" w:hAnsi="Calibri"/>
            <w:caps w:val="0"/>
            <w:sz w:val="22"/>
            <w:szCs w:val="22"/>
          </w:rPr>
          <w:tab/>
        </w:r>
        <w:r w:rsidR="0004573C" w:rsidRPr="001342A3">
          <w:rPr>
            <w:rStyle w:val="afc"/>
          </w:rPr>
          <w:t>ВЗАИМОДЕЙСТВИЕ С ГОСУДАРСТВЕННЫМИ СЛУЖАЩИМИ И ОРГАНАМИ ВЛАСТИ</w:t>
        </w:r>
        <w:r w:rsidR="0004573C">
          <w:rPr>
            <w:webHidden/>
          </w:rPr>
          <w:tab/>
        </w:r>
      </w:hyperlink>
      <w:r w:rsidR="0004573C">
        <w:t>8</w:t>
      </w:r>
    </w:p>
    <w:p w:rsidR="0004573C" w:rsidRDefault="00810556">
      <w:pPr>
        <w:pStyle w:val="12"/>
        <w:tabs>
          <w:tab w:val="left" w:pos="720"/>
          <w:tab w:val="right" w:leader="dot" w:pos="10195"/>
        </w:tabs>
        <w:rPr>
          <w:rFonts w:ascii="Calibri" w:hAnsi="Calibri"/>
          <w:caps w:val="0"/>
          <w:sz w:val="22"/>
          <w:szCs w:val="22"/>
        </w:rPr>
      </w:pPr>
      <w:hyperlink w:anchor="_Toc319430022" w:history="1">
        <w:r w:rsidR="0004573C" w:rsidRPr="001342A3">
          <w:rPr>
            <w:rStyle w:val="afc"/>
          </w:rPr>
          <w:t>10.</w:t>
        </w:r>
        <w:r w:rsidR="0004573C">
          <w:rPr>
            <w:rFonts w:ascii="Calibri" w:hAnsi="Calibri"/>
            <w:caps w:val="0"/>
            <w:sz w:val="22"/>
            <w:szCs w:val="22"/>
          </w:rPr>
          <w:tab/>
        </w:r>
        <w:r w:rsidR="0004573C" w:rsidRPr="001342A3">
          <w:rPr>
            <w:rStyle w:val="afc"/>
          </w:rPr>
          <w:t>ВЗАИМОДЕЙСТВИЕ С СОТРУДНИКАМИ</w:t>
        </w:r>
        <w:r w:rsidR="0004573C">
          <w:rPr>
            <w:webHidden/>
          </w:rPr>
          <w:tab/>
        </w:r>
      </w:hyperlink>
      <w:r w:rsidR="0004573C">
        <w:t>8</w:t>
      </w:r>
    </w:p>
    <w:p w:rsidR="0004573C" w:rsidRDefault="00810556">
      <w:pPr>
        <w:pStyle w:val="12"/>
        <w:tabs>
          <w:tab w:val="left" w:pos="720"/>
          <w:tab w:val="right" w:leader="dot" w:pos="10195"/>
        </w:tabs>
        <w:rPr>
          <w:rFonts w:ascii="Calibri" w:hAnsi="Calibri"/>
          <w:caps w:val="0"/>
          <w:sz w:val="22"/>
          <w:szCs w:val="22"/>
        </w:rPr>
      </w:pPr>
      <w:hyperlink w:anchor="_Toc319430023" w:history="1">
        <w:r w:rsidR="0004573C" w:rsidRPr="001342A3">
          <w:rPr>
            <w:rStyle w:val="afc"/>
          </w:rPr>
          <w:t>11.</w:t>
        </w:r>
        <w:r w:rsidR="0004573C">
          <w:rPr>
            <w:rFonts w:ascii="Calibri" w:hAnsi="Calibri"/>
            <w:caps w:val="0"/>
            <w:sz w:val="22"/>
            <w:szCs w:val="22"/>
          </w:rPr>
          <w:tab/>
        </w:r>
        <w:r w:rsidR="0004573C" w:rsidRPr="001342A3">
          <w:rPr>
            <w:rStyle w:val="afc"/>
          </w:rPr>
          <w:t>ВЕДЕНИЕ БУХГАЛТЕРСКИХ КНИГ И ЗАПИСЕЙ</w:t>
        </w:r>
        <w:r w:rsidR="0004573C">
          <w:rPr>
            <w:webHidden/>
          </w:rPr>
          <w:tab/>
        </w:r>
      </w:hyperlink>
      <w:r w:rsidR="0004573C">
        <w:t>8</w:t>
      </w:r>
    </w:p>
    <w:p w:rsidR="0004573C" w:rsidRDefault="00810556">
      <w:pPr>
        <w:pStyle w:val="12"/>
        <w:tabs>
          <w:tab w:val="left" w:pos="720"/>
          <w:tab w:val="right" w:leader="dot" w:pos="10195"/>
        </w:tabs>
        <w:rPr>
          <w:rFonts w:ascii="Calibri" w:hAnsi="Calibri"/>
          <w:caps w:val="0"/>
          <w:sz w:val="22"/>
          <w:szCs w:val="22"/>
        </w:rPr>
      </w:pPr>
      <w:hyperlink w:anchor="_Toc319430024" w:history="1">
        <w:r w:rsidR="0004573C" w:rsidRPr="001342A3">
          <w:rPr>
            <w:rStyle w:val="afc"/>
          </w:rPr>
          <w:t>12.</w:t>
        </w:r>
        <w:r w:rsidR="0004573C">
          <w:rPr>
            <w:rFonts w:ascii="Calibri" w:hAnsi="Calibri"/>
            <w:caps w:val="0"/>
            <w:sz w:val="22"/>
            <w:szCs w:val="22"/>
          </w:rPr>
          <w:tab/>
        </w:r>
        <w:r w:rsidR="0004573C" w:rsidRPr="001342A3">
          <w:rPr>
            <w:rStyle w:val="afc"/>
          </w:rPr>
          <w:t>ОПОВЕЩЕНИЕ О НЕДОСТАТКАХ</w:t>
        </w:r>
        <w:r w:rsidR="0004573C">
          <w:rPr>
            <w:webHidden/>
          </w:rPr>
          <w:tab/>
          <w:t>9</w:t>
        </w:r>
      </w:hyperlink>
    </w:p>
    <w:p w:rsidR="0004573C" w:rsidRDefault="00810556">
      <w:pPr>
        <w:pStyle w:val="12"/>
        <w:tabs>
          <w:tab w:val="left" w:pos="720"/>
          <w:tab w:val="right" w:leader="dot" w:pos="10195"/>
        </w:tabs>
        <w:rPr>
          <w:rFonts w:ascii="Calibri" w:hAnsi="Calibri"/>
          <w:caps w:val="0"/>
          <w:sz w:val="22"/>
          <w:szCs w:val="22"/>
        </w:rPr>
      </w:pPr>
      <w:hyperlink w:anchor="_Toc319430025" w:history="1">
        <w:r w:rsidR="0004573C" w:rsidRPr="001342A3">
          <w:rPr>
            <w:rStyle w:val="afc"/>
          </w:rPr>
          <w:t>13.</w:t>
        </w:r>
        <w:r w:rsidR="0004573C">
          <w:rPr>
            <w:rFonts w:ascii="Calibri" w:hAnsi="Calibri"/>
            <w:caps w:val="0"/>
            <w:sz w:val="22"/>
            <w:szCs w:val="22"/>
          </w:rPr>
          <w:tab/>
        </w:r>
        <w:r w:rsidR="0004573C" w:rsidRPr="001342A3">
          <w:rPr>
            <w:rStyle w:val="afc"/>
          </w:rPr>
          <w:t>ОТКАЗ ОТ ОТВЕТНЫХ МЕР И САНКЦИЙ</w:t>
        </w:r>
        <w:r w:rsidR="0004573C">
          <w:rPr>
            <w:webHidden/>
          </w:rPr>
          <w:tab/>
        </w:r>
        <w:r>
          <w:rPr>
            <w:webHidden/>
          </w:rPr>
          <w:fldChar w:fldCharType="begin"/>
        </w:r>
        <w:r w:rsidR="0004573C">
          <w:rPr>
            <w:webHidden/>
          </w:rPr>
          <w:instrText xml:space="preserve"> PAGEREF _Toc319430025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4573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4573C" w:rsidRDefault="00810556">
      <w:pPr>
        <w:pStyle w:val="12"/>
        <w:tabs>
          <w:tab w:val="left" w:pos="720"/>
          <w:tab w:val="right" w:leader="dot" w:pos="10195"/>
        </w:tabs>
        <w:rPr>
          <w:rFonts w:ascii="Calibri" w:hAnsi="Calibri"/>
          <w:caps w:val="0"/>
          <w:sz w:val="22"/>
          <w:szCs w:val="22"/>
        </w:rPr>
      </w:pPr>
      <w:hyperlink w:anchor="_Toc319430026" w:history="1">
        <w:r w:rsidR="0004573C" w:rsidRPr="001342A3">
          <w:rPr>
            <w:rStyle w:val="afc"/>
          </w:rPr>
          <w:t>14.</w:t>
        </w:r>
        <w:r w:rsidR="0004573C">
          <w:rPr>
            <w:rFonts w:ascii="Calibri" w:hAnsi="Calibri"/>
            <w:caps w:val="0"/>
            <w:sz w:val="22"/>
            <w:szCs w:val="22"/>
          </w:rPr>
          <w:tab/>
        </w:r>
        <w:r w:rsidR="0004573C" w:rsidRPr="001342A3">
          <w:rPr>
            <w:rStyle w:val="afc"/>
          </w:rPr>
          <w:t>АУДИТ И КОНТРОЛЬ</w:t>
        </w:r>
        <w:r w:rsidR="0004573C">
          <w:rPr>
            <w:webHidden/>
          </w:rPr>
          <w:tab/>
        </w:r>
        <w:r>
          <w:rPr>
            <w:webHidden/>
          </w:rPr>
          <w:fldChar w:fldCharType="begin"/>
        </w:r>
        <w:r w:rsidR="0004573C">
          <w:rPr>
            <w:webHidden/>
          </w:rPr>
          <w:instrText xml:space="preserve"> PAGEREF _Toc319430026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4573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4573C" w:rsidRDefault="00810556">
      <w:pPr>
        <w:pStyle w:val="12"/>
        <w:tabs>
          <w:tab w:val="left" w:pos="720"/>
          <w:tab w:val="right" w:leader="dot" w:pos="10195"/>
        </w:tabs>
        <w:rPr>
          <w:rFonts w:ascii="Calibri" w:hAnsi="Calibri"/>
          <w:caps w:val="0"/>
          <w:sz w:val="22"/>
          <w:szCs w:val="22"/>
        </w:rPr>
      </w:pPr>
      <w:hyperlink w:anchor="_Toc319430027" w:history="1">
        <w:r w:rsidR="0004573C" w:rsidRPr="001342A3">
          <w:rPr>
            <w:rStyle w:val="afc"/>
          </w:rPr>
          <w:t>15.</w:t>
        </w:r>
        <w:r w:rsidR="0004573C">
          <w:rPr>
            <w:rFonts w:ascii="Calibri" w:hAnsi="Calibri"/>
            <w:caps w:val="0"/>
            <w:sz w:val="22"/>
            <w:szCs w:val="22"/>
          </w:rPr>
          <w:tab/>
        </w:r>
        <w:r w:rsidR="0004573C" w:rsidRPr="001342A3">
          <w:rPr>
            <w:rStyle w:val="afc"/>
          </w:rPr>
          <w:t>ОТЧЕТНОСТЬ</w:t>
        </w:r>
        <w:r w:rsidR="0004573C">
          <w:rPr>
            <w:webHidden/>
          </w:rPr>
          <w:tab/>
        </w:r>
        <w:r>
          <w:rPr>
            <w:webHidden/>
          </w:rPr>
          <w:fldChar w:fldCharType="begin"/>
        </w:r>
        <w:r w:rsidR="0004573C">
          <w:rPr>
            <w:webHidden/>
          </w:rPr>
          <w:instrText xml:space="preserve"> PAGEREF _Toc319430027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4573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4573C" w:rsidRDefault="00810556">
      <w:pPr>
        <w:pStyle w:val="12"/>
        <w:tabs>
          <w:tab w:val="left" w:pos="720"/>
          <w:tab w:val="right" w:leader="dot" w:pos="10195"/>
        </w:tabs>
        <w:rPr>
          <w:rFonts w:ascii="Calibri" w:hAnsi="Calibri"/>
          <w:caps w:val="0"/>
          <w:sz w:val="22"/>
          <w:szCs w:val="22"/>
        </w:rPr>
      </w:pPr>
      <w:hyperlink w:anchor="_Toc319430028" w:history="1">
        <w:r w:rsidR="0004573C" w:rsidRPr="001342A3">
          <w:rPr>
            <w:rStyle w:val="afc"/>
          </w:rPr>
          <w:t>16.</w:t>
        </w:r>
        <w:r w:rsidR="0004573C">
          <w:rPr>
            <w:rFonts w:ascii="Calibri" w:hAnsi="Calibri"/>
            <w:caps w:val="0"/>
            <w:sz w:val="22"/>
            <w:szCs w:val="22"/>
          </w:rPr>
          <w:tab/>
        </w:r>
        <w:r w:rsidR="0004573C" w:rsidRPr="001342A3">
          <w:rPr>
            <w:rStyle w:val="afc"/>
          </w:rPr>
          <w:t>ВНЕСЕНИЕ ИЗМЕНЕНИЙ</w:t>
        </w:r>
        <w:r w:rsidR="0004573C">
          <w:rPr>
            <w:webHidden/>
          </w:rPr>
          <w:tab/>
        </w:r>
        <w:r>
          <w:rPr>
            <w:webHidden/>
          </w:rPr>
          <w:fldChar w:fldCharType="begin"/>
        </w:r>
        <w:r w:rsidR="0004573C">
          <w:rPr>
            <w:webHidden/>
          </w:rPr>
          <w:instrText xml:space="preserve"> PAGEREF _Toc319430028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4573C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04573C" w:rsidRDefault="00810556">
      <w:pPr>
        <w:pStyle w:val="12"/>
        <w:tabs>
          <w:tab w:val="left" w:pos="720"/>
          <w:tab w:val="right" w:leader="dot" w:pos="10195"/>
        </w:tabs>
        <w:rPr>
          <w:rFonts w:ascii="Calibri" w:hAnsi="Calibri"/>
          <w:caps w:val="0"/>
          <w:sz w:val="22"/>
          <w:szCs w:val="22"/>
        </w:rPr>
      </w:pPr>
      <w:hyperlink w:anchor="_Toc319430029" w:history="1">
        <w:r w:rsidR="0004573C" w:rsidRPr="001342A3">
          <w:rPr>
            <w:rStyle w:val="afc"/>
          </w:rPr>
          <w:t>17.</w:t>
        </w:r>
        <w:r w:rsidR="0004573C">
          <w:rPr>
            <w:rFonts w:ascii="Calibri" w:hAnsi="Calibri"/>
            <w:caps w:val="0"/>
            <w:sz w:val="22"/>
            <w:szCs w:val="22"/>
          </w:rPr>
          <w:tab/>
        </w:r>
        <w:r w:rsidR="0004573C" w:rsidRPr="001342A3">
          <w:rPr>
            <w:rStyle w:val="afc"/>
          </w:rPr>
          <w:t>ОТВЕТСТВЕННОСТЬ ЗА НЕИСПОЛНЕНИЕ (НЕНАДЛЕЖАЩЕЕ ИСПОЛНЕНИЕ) НАСТОЯЩЕЙ ПОЛИТИКИ</w:t>
        </w:r>
        <w:r w:rsidR="0004573C">
          <w:rPr>
            <w:webHidden/>
          </w:rPr>
          <w:tab/>
        </w:r>
        <w:r>
          <w:rPr>
            <w:webHidden/>
          </w:rPr>
          <w:fldChar w:fldCharType="begin"/>
        </w:r>
        <w:r w:rsidR="0004573C">
          <w:rPr>
            <w:webHidden/>
          </w:rPr>
          <w:instrText xml:space="preserve"> PAGEREF _Toc319430029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4573C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04573C" w:rsidRDefault="00810556">
      <w:pPr>
        <w:pStyle w:val="12"/>
        <w:tabs>
          <w:tab w:val="left" w:pos="720"/>
          <w:tab w:val="right" w:leader="dot" w:pos="10195"/>
        </w:tabs>
        <w:rPr>
          <w:rFonts w:ascii="Calibri" w:hAnsi="Calibri"/>
          <w:caps w:val="0"/>
          <w:sz w:val="22"/>
          <w:szCs w:val="22"/>
        </w:rPr>
      </w:pPr>
      <w:hyperlink w:anchor="_Toc319430030" w:history="1">
        <w:r w:rsidR="0004573C" w:rsidRPr="001342A3">
          <w:rPr>
            <w:rStyle w:val="afc"/>
          </w:rPr>
          <w:t>18.</w:t>
        </w:r>
        <w:r w:rsidR="0004573C">
          <w:rPr>
            <w:rFonts w:ascii="Calibri" w:hAnsi="Calibri"/>
            <w:caps w:val="0"/>
            <w:sz w:val="22"/>
            <w:szCs w:val="22"/>
          </w:rPr>
          <w:tab/>
        </w:r>
        <w:r w:rsidR="0004573C" w:rsidRPr="001342A3">
          <w:rPr>
            <w:rStyle w:val="afc"/>
          </w:rPr>
          <w:t>НОРМАТИВНЫЕ ССЫЛКИ</w:t>
        </w:r>
        <w:r w:rsidR="0004573C">
          <w:rPr>
            <w:webHidden/>
          </w:rPr>
          <w:tab/>
        </w:r>
        <w:r>
          <w:rPr>
            <w:webHidden/>
          </w:rPr>
          <w:fldChar w:fldCharType="begin"/>
        </w:r>
        <w:r w:rsidR="0004573C">
          <w:rPr>
            <w:webHidden/>
          </w:rPr>
          <w:instrText xml:space="preserve"> PAGEREF _Toc319430030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4573C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04573C" w:rsidRDefault="00810556">
      <w:pPr>
        <w:pStyle w:val="22"/>
        <w:tabs>
          <w:tab w:val="left" w:pos="720"/>
          <w:tab w:val="right" w:leader="dot" w:pos="10195"/>
        </w:tabs>
        <w:rPr>
          <w:rFonts w:ascii="Calibri" w:hAnsi="Calibri" w:cs="Times New Roman"/>
          <w:b w:val="0"/>
          <w:sz w:val="22"/>
          <w:szCs w:val="22"/>
        </w:rPr>
      </w:pPr>
      <w:hyperlink w:anchor="_Toc319430031" w:history="1">
        <w:r w:rsidR="0004573C" w:rsidRPr="001342A3">
          <w:rPr>
            <w:rStyle w:val="afc"/>
          </w:rPr>
          <w:t>18.1</w:t>
        </w:r>
        <w:r w:rsidR="0004573C">
          <w:rPr>
            <w:rFonts w:ascii="Calibri" w:hAnsi="Calibri" w:cs="Times New Roman"/>
            <w:b w:val="0"/>
            <w:sz w:val="22"/>
            <w:szCs w:val="22"/>
          </w:rPr>
          <w:tab/>
        </w:r>
        <w:r w:rsidR="0004573C" w:rsidRPr="001342A3">
          <w:rPr>
            <w:rStyle w:val="afc"/>
          </w:rPr>
          <w:t>Внешние нормативные документы</w:t>
        </w:r>
        <w:r w:rsidR="0004573C">
          <w:rPr>
            <w:webHidden/>
          </w:rPr>
          <w:tab/>
        </w:r>
        <w:r>
          <w:rPr>
            <w:webHidden/>
          </w:rPr>
          <w:fldChar w:fldCharType="begin"/>
        </w:r>
        <w:r w:rsidR="0004573C">
          <w:rPr>
            <w:webHidden/>
          </w:rPr>
          <w:instrText xml:space="preserve"> PAGEREF _Toc319430031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4573C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04573C" w:rsidRDefault="00810556" w:rsidP="00CE2EC0">
      <w:pPr>
        <w:pStyle w:val="22"/>
        <w:tabs>
          <w:tab w:val="left" w:pos="720"/>
          <w:tab w:val="right" w:leader="dot" w:pos="10195"/>
        </w:tabs>
      </w:pPr>
      <w:hyperlink w:anchor="_Toc319430032" w:history="1">
        <w:r w:rsidR="0004573C" w:rsidRPr="001342A3">
          <w:rPr>
            <w:rStyle w:val="afc"/>
          </w:rPr>
          <w:t>18.2</w:t>
        </w:r>
        <w:r w:rsidR="0004573C">
          <w:rPr>
            <w:rFonts w:ascii="Calibri" w:hAnsi="Calibri"/>
            <w:sz w:val="22"/>
            <w:szCs w:val="22"/>
          </w:rPr>
          <w:tab/>
        </w:r>
        <w:r w:rsidR="0004573C" w:rsidRPr="001342A3">
          <w:rPr>
            <w:rStyle w:val="afc"/>
          </w:rPr>
          <w:t>Внутренние нормативные документы</w:t>
        </w:r>
        <w:r w:rsidR="0004573C">
          <w:rPr>
            <w:rStyle w:val="afc"/>
          </w:rPr>
          <w:t>……………………………………………………………………….11</w:t>
        </w:r>
      </w:hyperlink>
    </w:p>
    <w:p w:rsidR="0004573C" w:rsidRDefault="00810556" w:rsidP="00CE2EC0">
      <w:pPr>
        <w:pStyle w:val="22"/>
        <w:tabs>
          <w:tab w:val="left" w:pos="720"/>
          <w:tab w:val="right" w:leader="dot" w:pos="10195"/>
        </w:tabs>
        <w:rPr>
          <w:rFonts w:ascii="Calibri" w:hAnsi="Calibri"/>
          <w:caps/>
          <w:sz w:val="22"/>
          <w:szCs w:val="22"/>
        </w:rPr>
      </w:pPr>
      <w:hyperlink w:anchor="_Toc319430034" w:history="1">
        <w:r w:rsidR="0004573C" w:rsidRPr="001342A3">
          <w:rPr>
            <w:rStyle w:val="afc"/>
          </w:rPr>
          <w:t>Приложение 1. Обязательство соблюдения норм  антикоррупционного законодательства</w:t>
        </w:r>
        <w:r w:rsidR="0004573C">
          <w:rPr>
            <w:webHidden/>
          </w:rPr>
          <w:tab/>
        </w:r>
      </w:hyperlink>
      <w:r w:rsidR="0004573C">
        <w:t>12</w:t>
      </w:r>
    </w:p>
    <w:p w:rsidR="0004573C" w:rsidRPr="00BD4062" w:rsidRDefault="00810556" w:rsidP="00BD4062">
      <w:pPr>
        <w:pStyle w:val="1"/>
        <w:numPr>
          <w:ilvl w:val="0"/>
          <w:numId w:val="0"/>
        </w:numPr>
        <w:jc w:val="left"/>
        <w:rPr>
          <w:caps/>
          <w:sz w:val="24"/>
          <w:u w:val="none"/>
        </w:rPr>
      </w:pPr>
      <w:r>
        <w:rPr>
          <w:caps/>
        </w:rPr>
        <w:fldChar w:fldCharType="end"/>
      </w:r>
      <w:r w:rsidR="0004573C">
        <w:rPr>
          <w:caps/>
        </w:rPr>
        <w:br w:type="page"/>
      </w:r>
      <w:bookmarkStart w:id="14" w:name="_Toc304558375"/>
      <w:bookmarkStart w:id="15" w:name="_Toc304562560"/>
      <w:bookmarkStart w:id="16" w:name="_Toc319429966"/>
      <w:r w:rsidR="0004573C" w:rsidRPr="00BD4062">
        <w:rPr>
          <w:caps/>
          <w:u w:val="none"/>
        </w:rPr>
        <w:lastRenderedPageBreak/>
        <w:t xml:space="preserve">1. </w:t>
      </w:r>
      <w:r w:rsidR="0004573C" w:rsidRPr="006F0018">
        <w:rPr>
          <w:caps/>
          <w:sz w:val="24"/>
          <w:u w:val="none"/>
        </w:rPr>
        <w:t xml:space="preserve">ИНФОРМАЦИЯ О </w:t>
      </w:r>
      <w:proofErr w:type="gramStart"/>
      <w:r w:rsidR="0004573C" w:rsidRPr="006F0018">
        <w:rPr>
          <w:caps/>
          <w:sz w:val="24"/>
          <w:u w:val="none"/>
        </w:rPr>
        <w:t>ДОКУМЕНТЕ</w:t>
      </w:r>
      <w:bookmarkEnd w:id="13"/>
      <w:bookmarkEnd w:id="14"/>
      <w:bookmarkEnd w:id="15"/>
      <w:bookmarkEnd w:id="16"/>
      <w:proofErr w:type="gramEnd"/>
    </w:p>
    <w:p w:rsidR="0004573C" w:rsidRPr="006F0018" w:rsidRDefault="0004573C" w:rsidP="0008762C">
      <w:pPr>
        <w:pStyle w:val="2"/>
        <w:numPr>
          <w:ilvl w:val="1"/>
          <w:numId w:val="10"/>
        </w:numPr>
        <w:jc w:val="left"/>
        <w:rPr>
          <w:caps/>
        </w:rPr>
      </w:pPr>
      <w:r w:rsidRPr="006F0018">
        <w:t xml:space="preserve">     </w:t>
      </w:r>
      <w:bookmarkStart w:id="17" w:name="_Toc301190495"/>
      <w:bookmarkStart w:id="18" w:name="_Toc304558376"/>
      <w:bookmarkStart w:id="19" w:name="_Toc304562561"/>
      <w:bookmarkStart w:id="20" w:name="_Toc319429967"/>
      <w:r w:rsidRPr="006F0018">
        <w:t>Общие сведения о документе</w:t>
      </w:r>
      <w:bookmarkEnd w:id="17"/>
      <w:bookmarkEnd w:id="18"/>
      <w:bookmarkEnd w:id="19"/>
      <w:bookmarkEnd w:id="20"/>
    </w:p>
    <w:tbl>
      <w:tblPr>
        <w:tblW w:w="100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3085"/>
        <w:gridCol w:w="1843"/>
        <w:gridCol w:w="3118"/>
        <w:gridCol w:w="1985"/>
      </w:tblGrid>
      <w:tr w:rsidR="0004573C" w:rsidRPr="006F0018" w:rsidTr="006F0018">
        <w:trPr>
          <w:trHeight w:val="20"/>
        </w:trPr>
        <w:tc>
          <w:tcPr>
            <w:tcW w:w="3085" w:type="dxa"/>
          </w:tcPr>
          <w:p w:rsidR="0004573C" w:rsidRPr="00BD4062" w:rsidRDefault="0004573C" w:rsidP="006F0018">
            <w:pPr>
              <w:pStyle w:val="Default"/>
              <w:jc w:val="right"/>
              <w:rPr>
                <w:sz w:val="20"/>
                <w:szCs w:val="20"/>
                <w:lang w:val="ru-RU"/>
              </w:rPr>
            </w:pPr>
            <w:r w:rsidRPr="00BD4062">
              <w:rPr>
                <w:b/>
                <w:bCs/>
                <w:sz w:val="20"/>
                <w:szCs w:val="20"/>
                <w:lang w:val="ru-RU"/>
              </w:rPr>
              <w:t xml:space="preserve">Тип документа: </w:t>
            </w:r>
          </w:p>
        </w:tc>
        <w:tc>
          <w:tcPr>
            <w:tcW w:w="6946" w:type="dxa"/>
            <w:gridSpan w:val="3"/>
          </w:tcPr>
          <w:p w:rsidR="0004573C" w:rsidRPr="00BD4062" w:rsidRDefault="0004573C" w:rsidP="006F0018">
            <w:pPr>
              <w:pStyle w:val="Default"/>
              <w:rPr>
                <w:sz w:val="20"/>
                <w:szCs w:val="20"/>
                <w:lang w:val="ru-RU"/>
              </w:rPr>
            </w:pPr>
            <w:r w:rsidRPr="00BD4062">
              <w:rPr>
                <w:sz w:val="20"/>
                <w:szCs w:val="20"/>
                <w:lang w:val="ru-RU"/>
              </w:rPr>
              <w:t xml:space="preserve">Политика </w:t>
            </w:r>
          </w:p>
        </w:tc>
      </w:tr>
      <w:tr w:rsidR="0004573C" w:rsidRPr="006F0018" w:rsidTr="006F0018">
        <w:trPr>
          <w:trHeight w:val="20"/>
        </w:trPr>
        <w:tc>
          <w:tcPr>
            <w:tcW w:w="3085" w:type="dxa"/>
          </w:tcPr>
          <w:p w:rsidR="0004573C" w:rsidRPr="00BD4062" w:rsidRDefault="0004573C" w:rsidP="006F0018">
            <w:pPr>
              <w:pStyle w:val="Default"/>
              <w:jc w:val="right"/>
              <w:rPr>
                <w:sz w:val="20"/>
                <w:szCs w:val="20"/>
                <w:lang w:val="ru-RU"/>
              </w:rPr>
            </w:pPr>
            <w:r w:rsidRPr="00BD4062">
              <w:rPr>
                <w:b/>
                <w:bCs/>
                <w:sz w:val="20"/>
                <w:szCs w:val="20"/>
                <w:lang w:val="ru-RU"/>
              </w:rPr>
              <w:t xml:space="preserve">Аннотация: </w:t>
            </w:r>
          </w:p>
        </w:tc>
        <w:tc>
          <w:tcPr>
            <w:tcW w:w="6946" w:type="dxa"/>
            <w:gridSpan w:val="3"/>
          </w:tcPr>
          <w:p w:rsidR="0004573C" w:rsidRDefault="0004573C">
            <w:pPr>
              <w:pStyle w:val="Default"/>
              <w:rPr>
                <w:sz w:val="20"/>
                <w:szCs w:val="20"/>
                <w:lang w:val="ru-RU"/>
              </w:rPr>
            </w:pPr>
            <w:r w:rsidRPr="006F0018">
              <w:rPr>
                <w:sz w:val="20"/>
                <w:szCs w:val="20"/>
                <w:lang w:val="ru-RU"/>
              </w:rPr>
              <w:t xml:space="preserve">Определяет </w:t>
            </w:r>
            <w:r>
              <w:rPr>
                <w:sz w:val="20"/>
                <w:szCs w:val="20"/>
                <w:lang w:val="ru-RU"/>
              </w:rPr>
              <w:t xml:space="preserve">ключевые </w:t>
            </w:r>
            <w:r w:rsidRPr="006F0018">
              <w:rPr>
                <w:sz w:val="20"/>
                <w:szCs w:val="20"/>
                <w:lang w:val="ru-RU"/>
              </w:rPr>
              <w:t xml:space="preserve">принципы и </w:t>
            </w:r>
            <w:r>
              <w:rPr>
                <w:sz w:val="20"/>
                <w:szCs w:val="20"/>
                <w:lang w:val="ru-RU"/>
              </w:rPr>
              <w:t xml:space="preserve">требования, направленные на  предотвращение </w:t>
            </w:r>
            <w:r w:rsidRPr="006F0018">
              <w:rPr>
                <w:sz w:val="20"/>
                <w:szCs w:val="20"/>
                <w:lang w:val="ru-RU"/>
              </w:rPr>
              <w:t xml:space="preserve">коррупции </w:t>
            </w:r>
            <w:r>
              <w:rPr>
                <w:sz w:val="20"/>
                <w:szCs w:val="20"/>
                <w:lang w:val="ru-RU"/>
              </w:rPr>
              <w:t xml:space="preserve">и соблюдение </w:t>
            </w:r>
            <w:r w:rsidRPr="00F35C0C">
              <w:rPr>
                <w:bCs/>
                <w:sz w:val="20"/>
                <w:lang w:val="ru-RU"/>
              </w:rPr>
              <w:t>ООО  ЧОП «САФЕТИ-ТЭК»</w:t>
            </w:r>
            <w:r>
              <w:rPr>
                <w:b/>
                <w:bCs/>
                <w:sz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норм применимого </w:t>
            </w:r>
            <w:proofErr w:type="spellStart"/>
            <w:r>
              <w:rPr>
                <w:sz w:val="20"/>
                <w:szCs w:val="20"/>
                <w:lang w:val="ru-RU"/>
              </w:rPr>
              <w:t>антикоррупционного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законодательства</w:t>
            </w:r>
            <w:r w:rsidRPr="006F0018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04573C" w:rsidRPr="006F0018" w:rsidTr="006F0018">
        <w:trPr>
          <w:trHeight w:val="20"/>
        </w:trPr>
        <w:tc>
          <w:tcPr>
            <w:tcW w:w="3085" w:type="dxa"/>
          </w:tcPr>
          <w:p w:rsidR="0004573C" w:rsidRPr="006F0018" w:rsidRDefault="0004573C" w:rsidP="006F0018">
            <w:pPr>
              <w:pStyle w:val="Default"/>
              <w:jc w:val="right"/>
              <w:rPr>
                <w:sz w:val="20"/>
                <w:szCs w:val="20"/>
              </w:rPr>
            </w:pPr>
            <w:proofErr w:type="spellStart"/>
            <w:r w:rsidRPr="006F0018">
              <w:rPr>
                <w:b/>
                <w:bCs/>
                <w:sz w:val="20"/>
                <w:szCs w:val="20"/>
              </w:rPr>
              <w:t>Минимальная</w:t>
            </w:r>
            <w:proofErr w:type="spellEnd"/>
            <w:r w:rsidRPr="006F00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0018">
              <w:rPr>
                <w:b/>
                <w:bCs/>
                <w:sz w:val="20"/>
                <w:szCs w:val="20"/>
              </w:rPr>
              <w:t>периодичность</w:t>
            </w:r>
            <w:proofErr w:type="spellEnd"/>
            <w:r w:rsidRPr="006F00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0018">
              <w:rPr>
                <w:b/>
                <w:bCs/>
                <w:sz w:val="20"/>
                <w:szCs w:val="20"/>
              </w:rPr>
              <w:t>пересмотра</w:t>
            </w:r>
            <w:proofErr w:type="spellEnd"/>
            <w:r w:rsidRPr="006F0018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843" w:type="dxa"/>
          </w:tcPr>
          <w:p w:rsidR="0004573C" w:rsidRPr="006F0018" w:rsidRDefault="0004573C" w:rsidP="00EF0B1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Pr="006F0018">
              <w:rPr>
                <w:sz w:val="20"/>
                <w:szCs w:val="20"/>
              </w:rPr>
              <w:t xml:space="preserve"> </w:t>
            </w:r>
            <w:proofErr w:type="spellStart"/>
            <w:r w:rsidRPr="006F0018">
              <w:rPr>
                <w:sz w:val="20"/>
                <w:szCs w:val="20"/>
              </w:rPr>
              <w:t>месяц</w:t>
            </w:r>
            <w:proofErr w:type="spellEnd"/>
            <w:r>
              <w:rPr>
                <w:sz w:val="20"/>
                <w:szCs w:val="20"/>
                <w:lang w:val="ru-RU"/>
              </w:rPr>
              <w:t>ев</w:t>
            </w:r>
            <w:r w:rsidRPr="006F00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04573C" w:rsidRPr="006F0018" w:rsidRDefault="0004573C" w:rsidP="006F0018">
            <w:pPr>
              <w:pStyle w:val="Default"/>
              <w:jc w:val="right"/>
              <w:rPr>
                <w:sz w:val="20"/>
                <w:szCs w:val="20"/>
              </w:rPr>
            </w:pPr>
            <w:proofErr w:type="spellStart"/>
            <w:r w:rsidRPr="006F0018">
              <w:rPr>
                <w:b/>
                <w:bCs/>
                <w:sz w:val="20"/>
                <w:szCs w:val="20"/>
              </w:rPr>
              <w:t>Максимальная</w:t>
            </w:r>
            <w:proofErr w:type="spellEnd"/>
            <w:r w:rsidRPr="006F00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0018">
              <w:rPr>
                <w:b/>
                <w:bCs/>
                <w:sz w:val="20"/>
                <w:szCs w:val="20"/>
              </w:rPr>
              <w:t>периодичность</w:t>
            </w:r>
            <w:proofErr w:type="spellEnd"/>
            <w:r w:rsidRPr="006F00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0018">
              <w:rPr>
                <w:b/>
                <w:bCs/>
                <w:sz w:val="20"/>
                <w:szCs w:val="20"/>
              </w:rPr>
              <w:t>пересмотра</w:t>
            </w:r>
            <w:proofErr w:type="spellEnd"/>
            <w:r w:rsidRPr="006F0018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1985" w:type="dxa"/>
          </w:tcPr>
          <w:p w:rsidR="0004573C" w:rsidRPr="00F92D66" w:rsidRDefault="0004573C" w:rsidP="00F92D66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F92D66">
              <w:rPr>
                <w:color w:val="auto"/>
                <w:sz w:val="20"/>
                <w:szCs w:val="20"/>
                <w:lang w:val="ru-RU"/>
              </w:rPr>
              <w:t>по мере необходимости</w:t>
            </w:r>
          </w:p>
        </w:tc>
      </w:tr>
      <w:tr w:rsidR="0004573C" w:rsidRPr="006F0018" w:rsidTr="006F0018">
        <w:trPr>
          <w:trHeight w:val="20"/>
        </w:trPr>
        <w:tc>
          <w:tcPr>
            <w:tcW w:w="3085" w:type="dxa"/>
          </w:tcPr>
          <w:p w:rsidR="0004573C" w:rsidRPr="005F378E" w:rsidRDefault="0004573C" w:rsidP="006F0018">
            <w:pPr>
              <w:pStyle w:val="Default"/>
              <w:jc w:val="right"/>
              <w:rPr>
                <w:sz w:val="20"/>
                <w:szCs w:val="20"/>
                <w:lang w:val="ru-RU"/>
              </w:rPr>
            </w:pPr>
            <w:r w:rsidRPr="005F378E">
              <w:rPr>
                <w:b/>
                <w:bCs/>
                <w:sz w:val="20"/>
                <w:szCs w:val="20"/>
                <w:lang w:val="ru-RU"/>
              </w:rPr>
              <w:t xml:space="preserve">Ограничения доступа: </w:t>
            </w:r>
          </w:p>
        </w:tc>
        <w:tc>
          <w:tcPr>
            <w:tcW w:w="6946" w:type="dxa"/>
            <w:gridSpan w:val="3"/>
          </w:tcPr>
          <w:p w:rsidR="0004573C" w:rsidRPr="006F0018" w:rsidRDefault="0004573C" w:rsidP="00EF0B18">
            <w:pPr>
              <w:pStyle w:val="Default"/>
              <w:rPr>
                <w:sz w:val="20"/>
                <w:szCs w:val="20"/>
                <w:lang w:val="ru-RU"/>
              </w:rPr>
            </w:pPr>
            <w:r w:rsidRPr="006F0018">
              <w:rPr>
                <w:sz w:val="20"/>
                <w:szCs w:val="20"/>
                <w:lang w:val="ru-RU"/>
              </w:rPr>
              <w:t xml:space="preserve">Без ограничений </w:t>
            </w:r>
          </w:p>
        </w:tc>
      </w:tr>
    </w:tbl>
    <w:p w:rsidR="0004573C" w:rsidRPr="006F0018" w:rsidRDefault="0004573C" w:rsidP="006F0018">
      <w:pPr>
        <w:pStyle w:val="1"/>
        <w:numPr>
          <w:ilvl w:val="0"/>
          <w:numId w:val="0"/>
        </w:numPr>
        <w:ind w:left="357"/>
        <w:jc w:val="left"/>
      </w:pPr>
    </w:p>
    <w:p w:rsidR="0004573C" w:rsidRPr="006F0018" w:rsidRDefault="0004573C" w:rsidP="0008762C">
      <w:pPr>
        <w:pStyle w:val="2"/>
        <w:numPr>
          <w:ilvl w:val="1"/>
          <w:numId w:val="10"/>
        </w:numPr>
        <w:jc w:val="left"/>
        <w:rPr>
          <w:caps/>
        </w:rPr>
      </w:pPr>
      <w:bookmarkStart w:id="21" w:name="_Toc301190496"/>
      <w:bookmarkStart w:id="22" w:name="_Toc304558377"/>
      <w:bookmarkStart w:id="23" w:name="_Toc304562562"/>
      <w:bookmarkStart w:id="24" w:name="_Toc319429968"/>
      <w:r w:rsidRPr="006F0018">
        <w:rPr>
          <w:bCs w:val="0"/>
        </w:rPr>
        <w:t>Назначение документа</w:t>
      </w:r>
      <w:bookmarkEnd w:id="21"/>
      <w:bookmarkEnd w:id="22"/>
      <w:bookmarkEnd w:id="23"/>
      <w:bookmarkEnd w:id="24"/>
    </w:p>
    <w:p w:rsidR="0004573C" w:rsidRDefault="0004573C">
      <w:pPr>
        <w:pStyle w:val="m"/>
        <w:numPr>
          <w:ilvl w:val="0"/>
          <w:numId w:val="0"/>
        </w:numPr>
      </w:pPr>
    </w:p>
    <w:p w:rsidR="0004573C" w:rsidRDefault="0004573C" w:rsidP="00786BF8">
      <w:pPr>
        <w:pStyle w:val="m"/>
        <w:numPr>
          <w:ilvl w:val="0"/>
          <w:numId w:val="0"/>
        </w:numPr>
      </w:pPr>
      <w:r>
        <w:t xml:space="preserve">Настоящая </w:t>
      </w:r>
      <w:proofErr w:type="spellStart"/>
      <w:r>
        <w:t>Антикоррупционная</w:t>
      </w:r>
      <w:proofErr w:type="spellEnd"/>
      <w:r>
        <w:t xml:space="preserve"> п</w:t>
      </w:r>
      <w:r w:rsidRPr="006F0018">
        <w:t xml:space="preserve">олитика </w:t>
      </w:r>
      <w:r w:rsidRPr="00F35C0C">
        <w:rPr>
          <w:bCs/>
        </w:rPr>
        <w:t>ООО  ЧОП «САФЕТИ-ТЭК»</w:t>
      </w:r>
      <w:r w:rsidRPr="006F0018">
        <w:t xml:space="preserve"> </w:t>
      </w:r>
      <w:r w:rsidRPr="009D5ED0">
        <w:t xml:space="preserve">(далее – «Политика») </w:t>
      </w:r>
      <w:r w:rsidRPr="006F0018">
        <w:t xml:space="preserve">разработана в соответствии с </w:t>
      </w:r>
      <w:r>
        <w:t xml:space="preserve">законодательством Российской Федерации, </w:t>
      </w:r>
      <w:r w:rsidRPr="006F0018">
        <w:t>применим</w:t>
      </w:r>
      <w:r>
        <w:t>ым</w:t>
      </w:r>
      <w:r w:rsidRPr="006F0018">
        <w:t xml:space="preserve"> зарубежн</w:t>
      </w:r>
      <w:r>
        <w:t>ым</w:t>
      </w:r>
      <w:r w:rsidRPr="006F0018">
        <w:t xml:space="preserve"> и международн</w:t>
      </w:r>
      <w:r>
        <w:t>ым</w:t>
      </w:r>
      <w:r w:rsidRPr="006F0018">
        <w:t xml:space="preserve"> законодательств</w:t>
      </w:r>
      <w:r>
        <w:t>ом</w:t>
      </w:r>
      <w:r w:rsidRPr="006F0018">
        <w:t>,  Этическим Кодексом</w:t>
      </w:r>
      <w:r>
        <w:t xml:space="preserve"> и другими внутренними документами</w:t>
      </w:r>
      <w:r w:rsidRPr="006F0018">
        <w:t xml:space="preserve"> </w:t>
      </w:r>
      <w:r w:rsidRPr="00F35C0C">
        <w:rPr>
          <w:bCs/>
        </w:rPr>
        <w:t>ООО  ЧОП «САФЕТИ-ТЭК»</w:t>
      </w:r>
      <w:r>
        <w:t xml:space="preserve"> (далее – «Общество»)</w:t>
      </w:r>
      <w:r w:rsidRPr="006F0018">
        <w:t xml:space="preserve">. </w:t>
      </w:r>
    </w:p>
    <w:p w:rsidR="0004573C" w:rsidRDefault="0004573C" w:rsidP="00786BF8">
      <w:pPr>
        <w:pStyle w:val="m"/>
        <w:numPr>
          <w:ilvl w:val="0"/>
          <w:numId w:val="0"/>
        </w:numPr>
      </w:pPr>
    </w:p>
    <w:p w:rsidR="0004573C" w:rsidRDefault="0004573C" w:rsidP="00786BF8">
      <w:pPr>
        <w:pStyle w:val="m"/>
        <w:numPr>
          <w:ilvl w:val="0"/>
          <w:numId w:val="0"/>
        </w:numPr>
      </w:pPr>
      <w:r w:rsidRPr="006F0018">
        <w:t xml:space="preserve">Политика </w:t>
      </w:r>
      <w:r>
        <w:t xml:space="preserve">определяет </w:t>
      </w:r>
      <w:r w:rsidRPr="006F0018">
        <w:t xml:space="preserve">ключевые принципы и требования, направленные на </w:t>
      </w:r>
      <w:r w:rsidRPr="009D5ED0">
        <w:t>предотвращение коррупции</w:t>
      </w:r>
      <w:r w:rsidRPr="006F0018" w:rsidDel="00F72ECC">
        <w:t xml:space="preserve"> </w:t>
      </w:r>
      <w:r w:rsidRPr="006F0018">
        <w:t xml:space="preserve">и соблюдение норм применимого </w:t>
      </w:r>
      <w:proofErr w:type="spellStart"/>
      <w:r w:rsidRPr="006F0018">
        <w:t>антикоррупционного</w:t>
      </w:r>
      <w:proofErr w:type="spellEnd"/>
      <w:r w:rsidRPr="006F0018">
        <w:t xml:space="preserve"> законодательства Обществом, членами органов управления, сотрудниками и иными лицами, действующими </w:t>
      </w:r>
      <w:r>
        <w:t xml:space="preserve">от имени </w:t>
      </w:r>
      <w:r w:rsidRPr="006F0018">
        <w:t>Общества.</w:t>
      </w:r>
      <w:r>
        <w:t xml:space="preserve"> </w:t>
      </w:r>
    </w:p>
    <w:p w:rsidR="0004573C" w:rsidRDefault="0004573C" w:rsidP="00786BF8">
      <w:pPr>
        <w:pStyle w:val="m"/>
        <w:numPr>
          <w:ilvl w:val="0"/>
          <w:numId w:val="0"/>
        </w:numPr>
      </w:pPr>
    </w:p>
    <w:p w:rsidR="0004573C" w:rsidRPr="006F0018" w:rsidRDefault="0004573C" w:rsidP="0008762C">
      <w:pPr>
        <w:pStyle w:val="2"/>
        <w:numPr>
          <w:ilvl w:val="1"/>
          <w:numId w:val="10"/>
        </w:numPr>
        <w:jc w:val="left"/>
        <w:rPr>
          <w:caps/>
        </w:rPr>
      </w:pPr>
      <w:bookmarkStart w:id="25" w:name="_Toc319429969"/>
      <w:bookmarkStart w:id="26" w:name="_Toc319429970"/>
      <w:bookmarkStart w:id="27" w:name="_Toc294098627"/>
      <w:bookmarkStart w:id="28" w:name="_Toc301190497"/>
      <w:bookmarkStart w:id="29" w:name="_Toc304558378"/>
      <w:bookmarkStart w:id="30" w:name="_Toc304562563"/>
      <w:bookmarkStart w:id="31" w:name="_Toc319429971"/>
      <w:bookmarkEnd w:id="25"/>
      <w:bookmarkEnd w:id="26"/>
      <w:r w:rsidRPr="006F0018">
        <w:rPr>
          <w:bCs w:val="0"/>
        </w:rPr>
        <w:t>Ц</w:t>
      </w:r>
      <w:bookmarkEnd w:id="27"/>
      <w:r w:rsidRPr="006F0018">
        <w:rPr>
          <w:bCs w:val="0"/>
        </w:rPr>
        <w:t>ели документа</w:t>
      </w:r>
      <w:bookmarkEnd w:id="28"/>
      <w:bookmarkEnd w:id="29"/>
      <w:bookmarkEnd w:id="30"/>
      <w:bookmarkEnd w:id="31"/>
    </w:p>
    <w:p w:rsidR="0004573C" w:rsidRDefault="0004573C" w:rsidP="006F0018">
      <w:pPr>
        <w:pStyle w:val="m5"/>
      </w:pPr>
    </w:p>
    <w:p w:rsidR="0004573C" w:rsidRDefault="0004573C" w:rsidP="006F0018">
      <w:pPr>
        <w:pStyle w:val="m5"/>
      </w:pPr>
      <w:r w:rsidRPr="009D5ED0">
        <w:t xml:space="preserve">Политика отражает приверженность </w:t>
      </w:r>
      <w:r>
        <w:t>Общества</w:t>
      </w:r>
      <w:r w:rsidRPr="009D5ED0">
        <w:t xml:space="preserve"> и е</w:t>
      </w:r>
      <w:r>
        <w:t>го</w:t>
      </w:r>
      <w:r w:rsidRPr="009D5ED0">
        <w:t xml:space="preserve"> руководства высоким этическим стандартам ведения открытого и честного бизнеса для совершенствования корпоративной культуры, следования лучшим практикам корпоративного управления и поддержания</w:t>
      </w:r>
      <w:r>
        <w:t xml:space="preserve"> деловой репутации Общества на должном уровне.</w:t>
      </w:r>
    </w:p>
    <w:p w:rsidR="0004573C" w:rsidRDefault="0004573C" w:rsidP="0031324C">
      <w:pPr>
        <w:pStyle w:val="m5"/>
      </w:pPr>
    </w:p>
    <w:p w:rsidR="0004573C" w:rsidRDefault="0004573C" w:rsidP="0031324C">
      <w:pPr>
        <w:pStyle w:val="m5"/>
      </w:pPr>
      <w:r>
        <w:t>Общество ставит перед собой цели:</w:t>
      </w:r>
    </w:p>
    <w:p w:rsidR="0004573C" w:rsidRPr="000973E3" w:rsidRDefault="0004573C" w:rsidP="0031324C">
      <w:pPr>
        <w:pStyle w:val="m5"/>
        <w:ind w:left="1276" w:hanging="567"/>
        <w:rPr>
          <w:sz w:val="10"/>
          <w:szCs w:val="10"/>
        </w:rPr>
      </w:pPr>
    </w:p>
    <w:p w:rsidR="0004573C" w:rsidRDefault="0004573C" w:rsidP="0008762C">
      <w:pPr>
        <w:numPr>
          <w:ilvl w:val="0"/>
          <w:numId w:val="15"/>
        </w:numPr>
        <w:spacing w:after="120"/>
        <w:ind w:left="1134" w:hanging="425"/>
        <w:jc w:val="both"/>
      </w:pPr>
      <w:r w:rsidRPr="00E05A1F">
        <w:t>Минимизиро</w:t>
      </w:r>
      <w:r>
        <w:t>вать риск вовлечения Общества</w:t>
      </w:r>
      <w:r w:rsidRPr="001D4BFB">
        <w:t xml:space="preserve"> и </w:t>
      </w:r>
      <w:r>
        <w:t xml:space="preserve">его </w:t>
      </w:r>
      <w:r w:rsidRPr="001D4BFB">
        <w:t>работник</w:t>
      </w:r>
      <w:r>
        <w:t>ов</w:t>
      </w:r>
      <w:r w:rsidRPr="001D4BFB">
        <w:t xml:space="preserve"> независимо от занима</w:t>
      </w:r>
      <w:r>
        <w:t xml:space="preserve">емой должности в </w:t>
      </w:r>
      <w:r w:rsidRPr="00E05A1F">
        <w:t>коррупционную деятельность</w:t>
      </w:r>
      <w:r>
        <w:t>.</w:t>
      </w:r>
    </w:p>
    <w:p w:rsidR="0004573C" w:rsidRDefault="0004573C" w:rsidP="0008762C">
      <w:pPr>
        <w:numPr>
          <w:ilvl w:val="0"/>
          <w:numId w:val="15"/>
        </w:numPr>
        <w:spacing w:after="120"/>
        <w:ind w:left="1134" w:hanging="425"/>
        <w:jc w:val="both"/>
      </w:pPr>
      <w:r>
        <w:t xml:space="preserve">Сформировать у контрагентов, Сотрудников, членов органов управления, работников и иных лиц единообразное понимание политики Общества о </w:t>
      </w:r>
      <w:r w:rsidRPr="002B0638">
        <w:t>неприяти</w:t>
      </w:r>
      <w:r>
        <w:t>и</w:t>
      </w:r>
      <w:r w:rsidRPr="002B0638">
        <w:t xml:space="preserve"> коррупции в любых формах и проявлениях</w:t>
      </w:r>
      <w:r>
        <w:t>.</w:t>
      </w:r>
    </w:p>
    <w:p w:rsidR="0004573C" w:rsidRDefault="0004573C" w:rsidP="0008762C">
      <w:pPr>
        <w:numPr>
          <w:ilvl w:val="0"/>
          <w:numId w:val="15"/>
        </w:numPr>
        <w:spacing w:after="120"/>
        <w:ind w:left="1134" w:hanging="425"/>
        <w:jc w:val="both"/>
      </w:pPr>
      <w:r>
        <w:t xml:space="preserve">Создать </w:t>
      </w:r>
      <w:r w:rsidRPr="006F0018">
        <w:t>нормативн</w:t>
      </w:r>
      <w:r>
        <w:t>ую</w:t>
      </w:r>
      <w:r w:rsidRPr="006F0018">
        <w:t xml:space="preserve"> баз</w:t>
      </w:r>
      <w:r>
        <w:t>у</w:t>
      </w:r>
      <w:r w:rsidRPr="006F0018">
        <w:t xml:space="preserve"> для регламентации деятельности Общества в области противодействия вовлечению в коррупционную деятельность.</w:t>
      </w:r>
    </w:p>
    <w:p w:rsidR="0004573C" w:rsidRPr="006F0018" w:rsidRDefault="0004573C" w:rsidP="0008762C">
      <w:pPr>
        <w:numPr>
          <w:ilvl w:val="0"/>
          <w:numId w:val="15"/>
        </w:numPr>
        <w:spacing w:after="120"/>
        <w:ind w:left="1134" w:hanging="425"/>
        <w:jc w:val="both"/>
      </w:pPr>
      <w:r>
        <w:t xml:space="preserve">Установить обязанность Сотрудников Общества знать и соблюдать принципы и требования настоящей Политики, ключевые нормы применимого </w:t>
      </w:r>
      <w:proofErr w:type="spellStart"/>
      <w:r>
        <w:t>антикоррупционного</w:t>
      </w:r>
      <w:proofErr w:type="spellEnd"/>
      <w:r>
        <w:t xml:space="preserve"> </w:t>
      </w:r>
      <w:r w:rsidRPr="00BB4F77">
        <w:t>законодательства</w:t>
      </w:r>
      <w:r>
        <w:t xml:space="preserve">, а также адекватные </w:t>
      </w:r>
      <w:r w:rsidRPr="00C019AA">
        <w:t>процедуры</w:t>
      </w:r>
      <w:r>
        <w:t xml:space="preserve"> по </w:t>
      </w:r>
      <w:r w:rsidRPr="00BB4F77">
        <w:t>предотвращени</w:t>
      </w:r>
      <w:r>
        <w:t xml:space="preserve">ю </w:t>
      </w:r>
      <w:r w:rsidRPr="00BB4F77">
        <w:t>коррупции</w:t>
      </w:r>
      <w:r>
        <w:t>.</w:t>
      </w:r>
    </w:p>
    <w:p w:rsidR="0004573C" w:rsidRPr="00F41559" w:rsidRDefault="0004573C" w:rsidP="006F0018">
      <w:pPr>
        <w:pStyle w:val="m"/>
        <w:numPr>
          <w:ilvl w:val="0"/>
          <w:numId w:val="0"/>
        </w:numPr>
        <w:ind w:left="705" w:hanging="705"/>
        <w:jc w:val="left"/>
      </w:pPr>
    </w:p>
    <w:p w:rsidR="0004573C" w:rsidRPr="00F41559" w:rsidRDefault="0004573C" w:rsidP="0008762C">
      <w:pPr>
        <w:pStyle w:val="2"/>
        <w:numPr>
          <w:ilvl w:val="1"/>
          <w:numId w:val="10"/>
        </w:numPr>
        <w:jc w:val="left"/>
        <w:rPr>
          <w:bCs w:val="0"/>
        </w:rPr>
      </w:pPr>
      <w:bookmarkStart w:id="32" w:name="_Toc294098628"/>
      <w:bookmarkStart w:id="33" w:name="_Toc294098629"/>
      <w:bookmarkStart w:id="34" w:name="_Toc294098630"/>
      <w:bookmarkStart w:id="35" w:name="_Toc294098631"/>
      <w:bookmarkStart w:id="36" w:name="_Toc294098632"/>
      <w:bookmarkStart w:id="37" w:name="_Toc294094031"/>
      <w:bookmarkStart w:id="38" w:name="_Toc294094089"/>
      <w:bookmarkStart w:id="39" w:name="_Toc294094134"/>
      <w:bookmarkStart w:id="40" w:name="_Toc294094168"/>
      <w:bookmarkStart w:id="41" w:name="_Toc294098633"/>
      <w:bookmarkStart w:id="42" w:name="_Toc294094032"/>
      <w:bookmarkStart w:id="43" w:name="_Toc294094090"/>
      <w:bookmarkStart w:id="44" w:name="_Toc294094135"/>
      <w:bookmarkStart w:id="45" w:name="_Toc294094169"/>
      <w:bookmarkStart w:id="46" w:name="_Toc294098634"/>
      <w:bookmarkStart w:id="47" w:name="_Toc294094033"/>
      <w:bookmarkStart w:id="48" w:name="_Toc294094091"/>
      <w:bookmarkStart w:id="49" w:name="_Toc294094136"/>
      <w:bookmarkStart w:id="50" w:name="_Toc294094170"/>
      <w:bookmarkStart w:id="51" w:name="_Toc294098635"/>
      <w:bookmarkStart w:id="52" w:name="_Toc294094034"/>
      <w:bookmarkStart w:id="53" w:name="_Toc294094092"/>
      <w:bookmarkStart w:id="54" w:name="_Toc294094137"/>
      <w:bookmarkStart w:id="55" w:name="_Toc294094171"/>
      <w:bookmarkStart w:id="56" w:name="_Toc294098636"/>
      <w:bookmarkStart w:id="57" w:name="_Toc294094035"/>
      <w:bookmarkStart w:id="58" w:name="_Toc294094093"/>
      <w:bookmarkStart w:id="59" w:name="_Toc294094138"/>
      <w:bookmarkStart w:id="60" w:name="_Toc294094172"/>
      <w:bookmarkStart w:id="61" w:name="_Toc294098637"/>
      <w:bookmarkStart w:id="62" w:name="_Toc294094036"/>
      <w:bookmarkStart w:id="63" w:name="_Toc294094094"/>
      <w:bookmarkStart w:id="64" w:name="_Toc294094139"/>
      <w:bookmarkStart w:id="65" w:name="_Toc294094173"/>
      <w:bookmarkStart w:id="66" w:name="_Toc294098638"/>
      <w:bookmarkStart w:id="67" w:name="_Toc294094037"/>
      <w:bookmarkStart w:id="68" w:name="_Toc294094095"/>
      <w:bookmarkStart w:id="69" w:name="_Toc294094140"/>
      <w:bookmarkStart w:id="70" w:name="_Toc294094174"/>
      <w:bookmarkStart w:id="71" w:name="_Toc294098639"/>
      <w:bookmarkStart w:id="72" w:name="_Toc294094038"/>
      <w:bookmarkStart w:id="73" w:name="_Toc294094096"/>
      <w:bookmarkStart w:id="74" w:name="_Toc294094141"/>
      <w:bookmarkStart w:id="75" w:name="_Toc294094175"/>
      <w:bookmarkStart w:id="76" w:name="_Toc294098640"/>
      <w:bookmarkStart w:id="77" w:name="_Toc294094039"/>
      <w:bookmarkStart w:id="78" w:name="_Toc294094097"/>
      <w:bookmarkStart w:id="79" w:name="_Toc294094142"/>
      <w:bookmarkStart w:id="80" w:name="_Toc294094176"/>
      <w:bookmarkStart w:id="81" w:name="_Toc294098641"/>
      <w:bookmarkStart w:id="82" w:name="_Toc294094040"/>
      <w:bookmarkStart w:id="83" w:name="_Toc294094098"/>
      <w:bookmarkStart w:id="84" w:name="_Toc294094143"/>
      <w:bookmarkStart w:id="85" w:name="_Toc294094177"/>
      <w:bookmarkStart w:id="86" w:name="_Toc294098642"/>
      <w:bookmarkStart w:id="87" w:name="_Toc294094041"/>
      <w:bookmarkStart w:id="88" w:name="_Toc294094099"/>
      <w:bookmarkStart w:id="89" w:name="_Toc294094144"/>
      <w:bookmarkStart w:id="90" w:name="_Toc294094178"/>
      <w:bookmarkStart w:id="91" w:name="_Toc294098643"/>
      <w:bookmarkStart w:id="92" w:name="_Toc294094042"/>
      <w:bookmarkStart w:id="93" w:name="_Toc294094100"/>
      <w:bookmarkStart w:id="94" w:name="_Toc294094145"/>
      <w:bookmarkStart w:id="95" w:name="_Toc294094179"/>
      <w:bookmarkStart w:id="96" w:name="_Toc294098644"/>
      <w:bookmarkStart w:id="97" w:name="_Toc294094043"/>
      <w:bookmarkStart w:id="98" w:name="_Toc294094101"/>
      <w:bookmarkStart w:id="99" w:name="_Toc294094146"/>
      <w:bookmarkStart w:id="100" w:name="_Toc294094180"/>
      <w:bookmarkStart w:id="101" w:name="_Toc294098645"/>
      <w:bookmarkStart w:id="102" w:name="_Toc294094044"/>
      <w:bookmarkStart w:id="103" w:name="_Toc294094102"/>
      <w:bookmarkStart w:id="104" w:name="_Toc294094147"/>
      <w:bookmarkStart w:id="105" w:name="_Toc294094181"/>
      <w:bookmarkStart w:id="106" w:name="_Toc294098646"/>
      <w:bookmarkStart w:id="107" w:name="_Toc294094045"/>
      <w:bookmarkStart w:id="108" w:name="_Toc294094103"/>
      <w:bookmarkStart w:id="109" w:name="_Toc294094148"/>
      <w:bookmarkStart w:id="110" w:name="_Toc294094182"/>
      <w:bookmarkStart w:id="111" w:name="_Toc294098647"/>
      <w:bookmarkStart w:id="112" w:name="_Toc294094046"/>
      <w:bookmarkStart w:id="113" w:name="_Toc294094104"/>
      <w:bookmarkStart w:id="114" w:name="_Toc294094149"/>
      <w:bookmarkStart w:id="115" w:name="_Toc294094183"/>
      <w:bookmarkStart w:id="116" w:name="_Toc294098648"/>
      <w:bookmarkStart w:id="117" w:name="_Toc294094047"/>
      <w:bookmarkStart w:id="118" w:name="_Toc294094105"/>
      <w:bookmarkStart w:id="119" w:name="_Toc294094150"/>
      <w:bookmarkStart w:id="120" w:name="_Toc294094184"/>
      <w:bookmarkStart w:id="121" w:name="_Toc294098649"/>
      <w:bookmarkStart w:id="122" w:name="_Toc294094048"/>
      <w:bookmarkStart w:id="123" w:name="_Toc294094106"/>
      <w:bookmarkStart w:id="124" w:name="_Toc294094151"/>
      <w:bookmarkStart w:id="125" w:name="_Toc294094185"/>
      <w:bookmarkStart w:id="126" w:name="_Toc294098650"/>
      <w:bookmarkStart w:id="127" w:name="_Toc172018423"/>
      <w:bookmarkStart w:id="128" w:name="_Toc24821410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 w:rsidRPr="00F41559">
        <w:rPr>
          <w:caps/>
        </w:rPr>
        <w:t xml:space="preserve">  </w:t>
      </w:r>
      <w:bookmarkStart w:id="129" w:name="_Toc301190498"/>
      <w:bookmarkStart w:id="130" w:name="_Toc304558379"/>
      <w:bookmarkStart w:id="131" w:name="_Toc304562564"/>
      <w:bookmarkStart w:id="132" w:name="_Toc319429972"/>
      <w:r w:rsidRPr="00F41559">
        <w:rPr>
          <w:bCs w:val="0"/>
        </w:rPr>
        <w:t>О</w:t>
      </w:r>
      <w:bookmarkEnd w:id="127"/>
      <w:r w:rsidRPr="00F41559">
        <w:rPr>
          <w:bCs w:val="0"/>
        </w:rPr>
        <w:t>бласть применения</w:t>
      </w:r>
      <w:bookmarkEnd w:id="129"/>
      <w:bookmarkEnd w:id="130"/>
      <w:bookmarkEnd w:id="131"/>
      <w:bookmarkEnd w:id="132"/>
    </w:p>
    <w:p w:rsidR="0004573C" w:rsidRDefault="0004573C" w:rsidP="006F0018">
      <w:pPr>
        <w:rPr>
          <w:b/>
          <w:bCs/>
          <w:sz w:val="20"/>
          <w:szCs w:val="20"/>
        </w:rPr>
      </w:pPr>
    </w:p>
    <w:p w:rsidR="0004573C" w:rsidRDefault="0004573C" w:rsidP="00AE016C">
      <w:pPr>
        <w:pStyle w:val="m"/>
        <w:numPr>
          <w:ilvl w:val="0"/>
          <w:numId w:val="0"/>
        </w:numPr>
      </w:pPr>
      <w:r w:rsidRPr="001D4BFB">
        <w:t xml:space="preserve">Все Сотрудники </w:t>
      </w:r>
      <w:r>
        <w:t>Общества должны</w:t>
      </w:r>
      <w:r w:rsidRPr="001D4BFB">
        <w:t xml:space="preserve"> руководствоваться настоящей Политикой и неукоснительно соблюдать ее принципы и требования.</w:t>
      </w:r>
    </w:p>
    <w:p w:rsidR="0004573C" w:rsidRDefault="0004573C" w:rsidP="001424F4">
      <w:pPr>
        <w:rPr>
          <w:b/>
          <w:bCs/>
          <w:sz w:val="20"/>
          <w:szCs w:val="20"/>
        </w:rPr>
      </w:pPr>
    </w:p>
    <w:p w:rsidR="0004573C" w:rsidRPr="006F0018" w:rsidRDefault="0004573C" w:rsidP="001424F4">
      <w:r w:rsidRPr="006F0018">
        <w:rPr>
          <w:b/>
          <w:bCs/>
          <w:sz w:val="20"/>
          <w:szCs w:val="20"/>
        </w:rPr>
        <w:t>Таблица 1. Область применения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4219"/>
        <w:gridCol w:w="3269"/>
      </w:tblGrid>
      <w:tr w:rsidR="0004573C" w:rsidRPr="006F0018" w:rsidTr="00F35C0C">
        <w:trPr>
          <w:trHeight w:val="20"/>
        </w:trPr>
        <w:tc>
          <w:tcPr>
            <w:tcW w:w="4219" w:type="dxa"/>
            <w:shd w:val="clear" w:color="auto" w:fill="D9D9D9"/>
            <w:vAlign w:val="center"/>
          </w:tcPr>
          <w:p w:rsidR="0004573C" w:rsidRPr="006F0018" w:rsidRDefault="0004573C" w:rsidP="008E396E">
            <w:pPr>
              <w:pStyle w:val="Default"/>
              <w:jc w:val="center"/>
              <w:rPr>
                <w:sz w:val="20"/>
                <w:szCs w:val="20"/>
                <w:lang w:val="ru-RU"/>
              </w:rPr>
            </w:pPr>
            <w:r w:rsidRPr="006F0018">
              <w:rPr>
                <w:b/>
                <w:bCs/>
                <w:sz w:val="20"/>
                <w:szCs w:val="20"/>
                <w:lang w:val="ru-RU"/>
              </w:rPr>
              <w:t>Наименование должности/роли</w:t>
            </w:r>
          </w:p>
        </w:tc>
        <w:tc>
          <w:tcPr>
            <w:tcW w:w="3269" w:type="dxa"/>
            <w:shd w:val="clear" w:color="auto" w:fill="D9D9D9"/>
            <w:vAlign w:val="center"/>
          </w:tcPr>
          <w:p w:rsidR="0004573C" w:rsidRDefault="0004573C">
            <w:pPr>
              <w:pStyle w:val="Default"/>
              <w:jc w:val="center"/>
              <w:rPr>
                <w:sz w:val="20"/>
                <w:szCs w:val="20"/>
              </w:rPr>
            </w:pPr>
            <w:r w:rsidRPr="00F35C0C">
              <w:rPr>
                <w:bCs/>
                <w:sz w:val="20"/>
                <w:lang w:val="ru-RU"/>
              </w:rPr>
              <w:t>ООО  ЧОП «САФЕТИ-ТЭК»</w:t>
            </w:r>
          </w:p>
        </w:tc>
      </w:tr>
      <w:tr w:rsidR="0004573C" w:rsidRPr="006F0018" w:rsidTr="00F35C0C">
        <w:trPr>
          <w:trHeight w:val="20"/>
        </w:trPr>
        <w:tc>
          <w:tcPr>
            <w:tcW w:w="4219" w:type="dxa"/>
            <w:vAlign w:val="center"/>
          </w:tcPr>
          <w:p w:rsidR="0004573C" w:rsidRDefault="0004573C">
            <w:pPr>
              <w:pStyle w:val="Default"/>
              <w:rPr>
                <w:sz w:val="20"/>
                <w:szCs w:val="20"/>
                <w:lang w:val="ru-RU"/>
              </w:rPr>
            </w:pPr>
            <w:r w:rsidRPr="006F0018">
              <w:rPr>
                <w:sz w:val="20"/>
                <w:szCs w:val="20"/>
                <w:lang w:val="ru-RU"/>
              </w:rPr>
              <w:t xml:space="preserve">Все сотрудники </w:t>
            </w:r>
            <w:r w:rsidRPr="00F35C0C">
              <w:rPr>
                <w:bCs/>
                <w:sz w:val="20"/>
                <w:lang w:val="ru-RU"/>
              </w:rPr>
              <w:t>ООО  ЧОП «САФЕТИ-ТЭК»</w:t>
            </w:r>
          </w:p>
        </w:tc>
        <w:tc>
          <w:tcPr>
            <w:tcW w:w="3269" w:type="dxa"/>
            <w:vAlign w:val="center"/>
          </w:tcPr>
          <w:p w:rsidR="0004573C" w:rsidRPr="006F0018" w:rsidRDefault="0004573C" w:rsidP="008E396E">
            <w:pPr>
              <w:pStyle w:val="Default"/>
              <w:jc w:val="center"/>
              <w:rPr>
                <w:sz w:val="20"/>
                <w:szCs w:val="20"/>
              </w:rPr>
            </w:pPr>
            <w:r w:rsidRPr="006F0018">
              <w:rPr>
                <w:sz w:val="20"/>
                <w:szCs w:val="20"/>
              </w:rPr>
              <w:t>Х</w:t>
            </w:r>
          </w:p>
        </w:tc>
      </w:tr>
    </w:tbl>
    <w:p w:rsidR="0004573C" w:rsidRPr="00057197" w:rsidRDefault="0004573C" w:rsidP="00AE016C">
      <w:pPr>
        <w:pStyle w:val="m"/>
        <w:numPr>
          <w:ilvl w:val="0"/>
          <w:numId w:val="0"/>
        </w:numPr>
        <w:rPr>
          <w:sz w:val="18"/>
          <w:szCs w:val="18"/>
        </w:rPr>
      </w:pPr>
    </w:p>
    <w:p w:rsidR="0004573C" w:rsidRDefault="0004573C" w:rsidP="00AE016C">
      <w:pPr>
        <w:pStyle w:val="m"/>
        <w:numPr>
          <w:ilvl w:val="0"/>
          <w:numId w:val="0"/>
        </w:numPr>
      </w:pPr>
      <w:r w:rsidRPr="001D4BFB">
        <w:t xml:space="preserve">Принципы и требования настоящей Политики распространяются на представителей </w:t>
      </w:r>
      <w:r>
        <w:t xml:space="preserve">Общества, </w:t>
      </w:r>
      <w:r w:rsidRPr="001D4BFB">
        <w:t>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</w:t>
      </w:r>
    </w:p>
    <w:p w:rsidR="0004573C" w:rsidRDefault="0004573C" w:rsidP="00AE016C">
      <w:pPr>
        <w:pStyle w:val="m"/>
        <w:numPr>
          <w:ilvl w:val="0"/>
          <w:numId w:val="0"/>
        </w:numPr>
      </w:pPr>
    </w:p>
    <w:p w:rsidR="0004573C" w:rsidRDefault="0004573C" w:rsidP="006F0018">
      <w:pPr>
        <w:rPr>
          <w:b/>
          <w:bCs/>
          <w:sz w:val="20"/>
          <w:szCs w:val="20"/>
        </w:rPr>
      </w:pPr>
      <w:r w:rsidRPr="006F0018">
        <w:rPr>
          <w:b/>
          <w:bCs/>
          <w:sz w:val="20"/>
          <w:szCs w:val="20"/>
        </w:rPr>
        <w:t xml:space="preserve">Таблица </w:t>
      </w:r>
      <w:r>
        <w:rPr>
          <w:b/>
          <w:bCs/>
          <w:sz w:val="20"/>
          <w:szCs w:val="20"/>
        </w:rPr>
        <w:t>2</w:t>
      </w:r>
      <w:r w:rsidRPr="006F0018">
        <w:rPr>
          <w:b/>
          <w:bCs/>
          <w:sz w:val="20"/>
          <w:szCs w:val="20"/>
        </w:rPr>
        <w:t>. Перечень терминов</w:t>
      </w:r>
    </w:p>
    <w:tbl>
      <w:tblPr>
        <w:tblW w:w="103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809"/>
        <w:gridCol w:w="8505"/>
      </w:tblGrid>
      <w:tr w:rsidR="0004573C" w:rsidRPr="006F0018" w:rsidTr="006A63FC">
        <w:trPr>
          <w:trHeight w:val="20"/>
        </w:trPr>
        <w:tc>
          <w:tcPr>
            <w:tcW w:w="1809" w:type="dxa"/>
            <w:shd w:val="clear" w:color="auto" w:fill="D9D9D9"/>
            <w:vAlign w:val="center"/>
          </w:tcPr>
          <w:p w:rsidR="0004573C" w:rsidRPr="006F0018" w:rsidRDefault="0004573C" w:rsidP="006F0018">
            <w:pPr>
              <w:pStyle w:val="Default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F0018">
              <w:rPr>
                <w:b/>
                <w:bCs/>
                <w:sz w:val="20"/>
                <w:szCs w:val="20"/>
                <w:lang w:val="ru-RU"/>
              </w:rPr>
              <w:t>Наименование термина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04573C" w:rsidRPr="006F0018" w:rsidRDefault="0004573C" w:rsidP="006F0018">
            <w:pPr>
              <w:pStyle w:val="Default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F0018">
              <w:rPr>
                <w:b/>
                <w:bCs/>
                <w:sz w:val="20"/>
                <w:szCs w:val="20"/>
                <w:lang w:val="ru-RU"/>
              </w:rPr>
              <w:t>Определение термина</w:t>
            </w:r>
          </w:p>
        </w:tc>
      </w:tr>
      <w:tr w:rsidR="0004573C" w:rsidRPr="006F0018" w:rsidTr="006A63FC">
        <w:trPr>
          <w:trHeight w:val="20"/>
        </w:trPr>
        <w:tc>
          <w:tcPr>
            <w:tcW w:w="1809" w:type="dxa"/>
            <w:vAlign w:val="center"/>
          </w:tcPr>
          <w:p w:rsidR="0004573C" w:rsidRPr="006F0018" w:rsidRDefault="0004573C" w:rsidP="006A63FC">
            <w:pPr>
              <w:pStyle w:val="Default"/>
              <w:rPr>
                <w:sz w:val="20"/>
                <w:szCs w:val="20"/>
                <w:lang w:val="ru-RU"/>
              </w:rPr>
            </w:pPr>
            <w:r w:rsidRPr="006F0018">
              <w:rPr>
                <w:sz w:val="20"/>
                <w:szCs w:val="20"/>
                <w:lang w:val="ru-RU"/>
              </w:rPr>
              <w:t>Адекватные процедуры</w:t>
            </w:r>
          </w:p>
        </w:tc>
        <w:tc>
          <w:tcPr>
            <w:tcW w:w="8505" w:type="dxa"/>
            <w:vAlign w:val="center"/>
          </w:tcPr>
          <w:p w:rsidR="0004573C" w:rsidRPr="006F0018" w:rsidRDefault="0004573C" w:rsidP="00CD1C56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6F0018">
              <w:rPr>
                <w:bCs/>
                <w:sz w:val="20"/>
                <w:szCs w:val="20"/>
                <w:lang w:val="ru-RU"/>
              </w:rPr>
              <w:t>Эффективные и осуществимые процедуры</w:t>
            </w:r>
            <w:r>
              <w:rPr>
                <w:bCs/>
                <w:sz w:val="20"/>
                <w:szCs w:val="20"/>
                <w:lang w:val="ru-RU"/>
              </w:rPr>
              <w:t xml:space="preserve"> по предотвращению коррупционных действий</w:t>
            </w:r>
            <w:r w:rsidRPr="006F0018">
              <w:rPr>
                <w:sz w:val="20"/>
                <w:szCs w:val="20"/>
                <w:lang w:val="ru-RU"/>
              </w:rPr>
              <w:t>, соразмерные рискам кор</w:t>
            </w:r>
            <w:r>
              <w:rPr>
                <w:sz w:val="20"/>
                <w:szCs w:val="20"/>
                <w:lang w:val="ru-RU"/>
              </w:rPr>
              <w:t>рупции, с которыми сталкивается</w:t>
            </w:r>
            <w:r w:rsidRPr="00307CE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Общество</w:t>
            </w:r>
            <w:r w:rsidRPr="006F0018">
              <w:rPr>
                <w:sz w:val="20"/>
                <w:szCs w:val="20"/>
                <w:lang w:val="ru-RU"/>
              </w:rPr>
              <w:t xml:space="preserve"> и направленны</w:t>
            </w:r>
            <w:r>
              <w:rPr>
                <w:sz w:val="20"/>
                <w:szCs w:val="20"/>
                <w:lang w:val="ru-RU"/>
              </w:rPr>
              <w:t>е</w:t>
            </w:r>
            <w:r w:rsidRPr="006F0018">
              <w:rPr>
                <w:sz w:val="20"/>
                <w:szCs w:val="20"/>
                <w:lang w:val="ru-RU"/>
              </w:rPr>
              <w:t xml:space="preserve"> на минимизацию таких рисков в Обществе</w:t>
            </w:r>
          </w:p>
        </w:tc>
      </w:tr>
      <w:tr w:rsidR="0004573C" w:rsidRPr="006F0018" w:rsidTr="006A63FC">
        <w:trPr>
          <w:trHeight w:val="20"/>
        </w:trPr>
        <w:tc>
          <w:tcPr>
            <w:tcW w:w="1809" w:type="dxa"/>
            <w:vAlign w:val="center"/>
          </w:tcPr>
          <w:p w:rsidR="0004573C" w:rsidRPr="006F0018" w:rsidRDefault="0004573C" w:rsidP="006A63FC">
            <w:pPr>
              <w:pStyle w:val="Default"/>
              <w:rPr>
                <w:sz w:val="20"/>
                <w:szCs w:val="20"/>
                <w:lang w:val="ru-RU"/>
              </w:rPr>
            </w:pPr>
            <w:r w:rsidRPr="006F0018">
              <w:rPr>
                <w:sz w:val="20"/>
                <w:szCs w:val="20"/>
                <w:lang w:val="ru-RU"/>
              </w:rPr>
              <w:t>Контрагент</w:t>
            </w:r>
          </w:p>
        </w:tc>
        <w:tc>
          <w:tcPr>
            <w:tcW w:w="8505" w:type="dxa"/>
            <w:vAlign w:val="center"/>
          </w:tcPr>
          <w:p w:rsidR="0004573C" w:rsidRPr="006F0018" w:rsidRDefault="0004573C" w:rsidP="006F0018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6F0018">
              <w:rPr>
                <w:sz w:val="20"/>
                <w:szCs w:val="20"/>
                <w:lang w:val="ru-RU"/>
              </w:rPr>
              <w:t xml:space="preserve">Любое российское или иностранное юридическое или физическое лицо, с которым Общество вступает в договорные отношения, в том числе по трудовым договорам и соглашениям, а также иные лица, с которыми возникают правоотношения, вытекающие из гражданско-правовых, административных и иных отношений </w:t>
            </w:r>
          </w:p>
        </w:tc>
      </w:tr>
      <w:tr w:rsidR="0004573C" w:rsidRPr="006F0018" w:rsidTr="006A63FC">
        <w:trPr>
          <w:trHeight w:val="20"/>
        </w:trPr>
        <w:tc>
          <w:tcPr>
            <w:tcW w:w="1809" w:type="dxa"/>
            <w:vAlign w:val="center"/>
          </w:tcPr>
          <w:p w:rsidR="0004573C" w:rsidRPr="006F0018" w:rsidRDefault="0004573C" w:rsidP="006A63FC">
            <w:pPr>
              <w:pStyle w:val="Default"/>
              <w:rPr>
                <w:sz w:val="20"/>
                <w:szCs w:val="20"/>
                <w:lang w:val="ru-RU"/>
              </w:rPr>
            </w:pPr>
            <w:r w:rsidRPr="006F0018">
              <w:rPr>
                <w:sz w:val="20"/>
                <w:szCs w:val="20"/>
                <w:lang w:val="ru-RU"/>
              </w:rPr>
              <w:t>Коррупционные действия</w:t>
            </w:r>
          </w:p>
        </w:tc>
        <w:tc>
          <w:tcPr>
            <w:tcW w:w="8505" w:type="dxa"/>
            <w:vAlign w:val="center"/>
          </w:tcPr>
          <w:p w:rsidR="0004573C" w:rsidRPr="00975A24" w:rsidRDefault="0004573C" w:rsidP="00975A24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36E81">
              <w:rPr>
                <w:sz w:val="20"/>
                <w:szCs w:val="20"/>
                <w:lang w:val="ru-RU"/>
              </w:rPr>
              <w:t>Под «коррупционным действием» понимается дача или получение взятки, посредничество в даче или получении взятки, злоупотребление служебным положением или полномочиями, коммерческий подкуп, платеж для упрощения формальностей, незаконное использование лицом должностного положения для получения выгоды в виде денег, ценностей, иного имущества, услуг, каких-либо прав для себя или для третьих лиц, либо незаконное предоставление такой выгоды или прав этому лицу другими лицами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336E81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336E81">
              <w:rPr>
                <w:sz w:val="20"/>
                <w:szCs w:val="20"/>
                <w:lang w:val="ru-RU"/>
              </w:rPr>
              <w:t xml:space="preserve"> том числе, совершение указанных деяний  от имени или в интересах Общества</w:t>
            </w:r>
          </w:p>
        </w:tc>
      </w:tr>
      <w:tr w:rsidR="0004573C" w:rsidRPr="006F0018" w:rsidTr="0022246D">
        <w:trPr>
          <w:trHeight w:val="60"/>
        </w:trPr>
        <w:tc>
          <w:tcPr>
            <w:tcW w:w="1809" w:type="dxa"/>
            <w:vAlign w:val="center"/>
          </w:tcPr>
          <w:p w:rsidR="0004573C" w:rsidRPr="006F0018" w:rsidRDefault="0004573C" w:rsidP="006A63FC">
            <w:pPr>
              <w:pStyle w:val="m8"/>
              <w:rPr>
                <w:bCs/>
                <w:szCs w:val="20"/>
              </w:rPr>
            </w:pPr>
            <w:r w:rsidRPr="006F0018">
              <w:rPr>
                <w:bCs/>
                <w:szCs w:val="20"/>
              </w:rPr>
              <w:t>Общество</w:t>
            </w:r>
          </w:p>
        </w:tc>
        <w:tc>
          <w:tcPr>
            <w:tcW w:w="8505" w:type="dxa"/>
            <w:vAlign w:val="center"/>
          </w:tcPr>
          <w:p w:rsidR="0004573C" w:rsidRPr="006F0018" w:rsidRDefault="0004573C" w:rsidP="006F0018">
            <w:pPr>
              <w:pStyle w:val="m8"/>
              <w:rPr>
                <w:bCs/>
                <w:szCs w:val="20"/>
              </w:rPr>
            </w:pPr>
            <w:r w:rsidRPr="00F35C0C">
              <w:rPr>
                <w:bCs/>
              </w:rPr>
              <w:t>ООО  ЧОП «САФЕТИ-ТЭК»</w:t>
            </w:r>
          </w:p>
        </w:tc>
      </w:tr>
      <w:tr w:rsidR="0004573C" w:rsidRPr="006F0018" w:rsidTr="006A63FC">
        <w:trPr>
          <w:trHeight w:val="20"/>
        </w:trPr>
        <w:tc>
          <w:tcPr>
            <w:tcW w:w="1809" w:type="dxa"/>
          </w:tcPr>
          <w:p w:rsidR="0004573C" w:rsidRDefault="0004573C">
            <w:pPr>
              <w:pStyle w:val="m8"/>
              <w:rPr>
                <w:szCs w:val="20"/>
              </w:rPr>
            </w:pPr>
            <w:r>
              <w:rPr>
                <w:szCs w:val="20"/>
              </w:rPr>
              <w:t>Директор</w:t>
            </w:r>
            <w:r w:rsidRPr="00AF1C05">
              <w:rPr>
                <w:szCs w:val="20"/>
              </w:rPr>
              <w:t xml:space="preserve"> Общества</w:t>
            </w:r>
          </w:p>
        </w:tc>
        <w:tc>
          <w:tcPr>
            <w:tcW w:w="8505" w:type="dxa"/>
            <w:vAlign w:val="center"/>
          </w:tcPr>
          <w:p w:rsidR="0004573C" w:rsidRDefault="0004573C">
            <w:pPr>
              <w:pStyle w:val="m8"/>
              <w:jc w:val="both"/>
              <w:rPr>
                <w:szCs w:val="20"/>
              </w:rPr>
            </w:pPr>
            <w:r>
              <w:rPr>
                <w:szCs w:val="20"/>
              </w:rPr>
              <w:t>Е</w:t>
            </w:r>
            <w:r w:rsidRPr="0022246D">
              <w:rPr>
                <w:szCs w:val="20"/>
              </w:rPr>
              <w:t>диноличный исполнительный орган управления</w:t>
            </w:r>
            <w:r>
              <w:rPr>
                <w:szCs w:val="20"/>
              </w:rPr>
              <w:t xml:space="preserve"> </w:t>
            </w:r>
            <w:r w:rsidRPr="00F35C0C">
              <w:rPr>
                <w:bCs/>
              </w:rPr>
              <w:t>ООО  ЧОП «САФЕТИ-ТЭК»</w:t>
            </w:r>
            <w:r w:rsidRPr="0022246D">
              <w:rPr>
                <w:szCs w:val="20"/>
              </w:rPr>
              <w:t>, действующий на основании Устава</w:t>
            </w:r>
            <w:r>
              <w:rPr>
                <w:szCs w:val="20"/>
              </w:rPr>
              <w:t>.</w:t>
            </w:r>
          </w:p>
        </w:tc>
      </w:tr>
      <w:tr w:rsidR="0004573C" w:rsidRPr="00786BF8" w:rsidTr="006A63FC">
        <w:trPr>
          <w:trHeight w:val="20"/>
        </w:trPr>
        <w:tc>
          <w:tcPr>
            <w:tcW w:w="1809" w:type="dxa"/>
            <w:vAlign w:val="center"/>
          </w:tcPr>
          <w:p w:rsidR="0004573C" w:rsidRPr="006F0018" w:rsidRDefault="0004573C" w:rsidP="006A63FC">
            <w:pPr>
              <w:pStyle w:val="Default"/>
              <w:rPr>
                <w:sz w:val="20"/>
                <w:szCs w:val="20"/>
                <w:lang w:val="ru-RU"/>
              </w:rPr>
            </w:pPr>
            <w:r w:rsidRPr="006F0018">
              <w:rPr>
                <w:sz w:val="20"/>
                <w:szCs w:val="20"/>
                <w:lang w:val="ru-RU"/>
              </w:rPr>
              <w:t>Сотрудник</w:t>
            </w:r>
          </w:p>
        </w:tc>
        <w:tc>
          <w:tcPr>
            <w:tcW w:w="8505" w:type="dxa"/>
            <w:vAlign w:val="center"/>
          </w:tcPr>
          <w:p w:rsidR="0004573C" w:rsidRDefault="0004573C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 xml:space="preserve"> Директор </w:t>
            </w:r>
            <w:r w:rsidRPr="006543EF">
              <w:rPr>
                <w:color w:val="auto"/>
                <w:sz w:val="20"/>
                <w:szCs w:val="20"/>
                <w:lang w:val="ru-RU"/>
              </w:rPr>
              <w:t xml:space="preserve"> и  иные работники Общества, выполняющие свои функциональные обязанности на основании заключенных с ними трудовых договоров </w:t>
            </w:r>
          </w:p>
        </w:tc>
      </w:tr>
      <w:tr w:rsidR="0004573C" w:rsidRPr="00786BF8" w:rsidTr="006A63FC">
        <w:trPr>
          <w:trHeight w:val="20"/>
        </w:trPr>
        <w:tc>
          <w:tcPr>
            <w:tcW w:w="1809" w:type="dxa"/>
            <w:vAlign w:val="center"/>
          </w:tcPr>
          <w:p w:rsidR="0004573C" w:rsidRPr="00125AF6" w:rsidRDefault="0004573C" w:rsidP="006A63FC">
            <w:pPr>
              <w:pStyle w:val="Default"/>
              <w:rPr>
                <w:sz w:val="20"/>
                <w:szCs w:val="20"/>
                <w:lang w:val="ru-RU"/>
              </w:rPr>
            </w:pPr>
            <w:proofErr w:type="spellStart"/>
            <w:r w:rsidRPr="00A116E9">
              <w:rPr>
                <w:sz w:val="20"/>
                <w:szCs w:val="20"/>
                <w:lang w:val="ru-RU"/>
              </w:rPr>
              <w:t>Фрод</w:t>
            </w:r>
            <w:proofErr w:type="spellEnd"/>
          </w:p>
        </w:tc>
        <w:tc>
          <w:tcPr>
            <w:tcW w:w="8505" w:type="dxa"/>
            <w:vAlign w:val="center"/>
          </w:tcPr>
          <w:p w:rsidR="0004573C" w:rsidRPr="006543EF" w:rsidRDefault="0004573C" w:rsidP="006543EF">
            <w:pPr>
              <w:pStyle w:val="Default"/>
              <w:jc w:val="both"/>
              <w:rPr>
                <w:color w:val="auto"/>
                <w:sz w:val="20"/>
                <w:szCs w:val="20"/>
                <w:lang w:val="ru-RU"/>
              </w:rPr>
            </w:pPr>
            <w:r>
              <w:rPr>
                <w:color w:val="auto"/>
                <w:sz w:val="20"/>
                <w:szCs w:val="20"/>
                <w:lang w:val="ru-RU"/>
              </w:rPr>
              <w:t>На</w:t>
            </w:r>
            <w:r w:rsidRPr="006543EF">
              <w:rPr>
                <w:color w:val="auto"/>
                <w:sz w:val="20"/>
                <w:szCs w:val="20"/>
                <w:lang w:val="ru-RU"/>
              </w:rPr>
              <w:t>меренные действия одного или более лиц среди руководства, управляющего персонала, сотрудников, или третьих сторон, предусматривающие использовании обмана для получения неоправданной или незаконной выгоды</w:t>
            </w:r>
          </w:p>
        </w:tc>
      </w:tr>
      <w:tr w:rsidR="0004573C" w:rsidRPr="00786BF8" w:rsidTr="006A63FC">
        <w:trPr>
          <w:trHeight w:val="20"/>
        </w:trPr>
        <w:tc>
          <w:tcPr>
            <w:tcW w:w="1809" w:type="dxa"/>
            <w:vAlign w:val="center"/>
          </w:tcPr>
          <w:p w:rsidR="0004573C" w:rsidRPr="00686EFD" w:rsidRDefault="0004573C" w:rsidP="006A63FC">
            <w:pPr>
              <w:pStyle w:val="Default"/>
              <w:rPr>
                <w:sz w:val="20"/>
                <w:szCs w:val="20"/>
                <w:lang w:val="ru-RU"/>
              </w:rPr>
            </w:pPr>
            <w:r w:rsidRPr="00686EFD">
              <w:rPr>
                <w:sz w:val="20"/>
                <w:szCs w:val="20"/>
                <w:lang w:val="ru-RU"/>
              </w:rPr>
              <w:t>Члены Совета директоров</w:t>
            </w:r>
          </w:p>
        </w:tc>
        <w:tc>
          <w:tcPr>
            <w:tcW w:w="8505" w:type="dxa"/>
            <w:vAlign w:val="center"/>
          </w:tcPr>
          <w:p w:rsidR="0004573C" w:rsidRPr="00686EFD" w:rsidRDefault="0004573C" w:rsidP="00201ADF">
            <w:pPr>
              <w:pStyle w:val="Default"/>
              <w:jc w:val="both"/>
              <w:rPr>
                <w:sz w:val="20"/>
                <w:szCs w:val="20"/>
                <w:lang w:val="ru-RU"/>
              </w:rPr>
            </w:pPr>
            <w:r w:rsidRPr="00686EFD">
              <w:rPr>
                <w:sz w:val="20"/>
                <w:szCs w:val="20"/>
                <w:lang w:val="ru-RU"/>
              </w:rPr>
              <w:t xml:space="preserve">Физические лица, избранные общим собранием участников в состав Совета директоров Общества. </w:t>
            </w:r>
          </w:p>
        </w:tc>
      </w:tr>
      <w:tr w:rsidR="0004573C" w:rsidRPr="00786BF8" w:rsidTr="006A63FC">
        <w:trPr>
          <w:trHeight w:val="20"/>
        </w:trPr>
        <w:tc>
          <w:tcPr>
            <w:tcW w:w="1809" w:type="dxa"/>
            <w:vAlign w:val="center"/>
          </w:tcPr>
          <w:p w:rsidR="0004573C" w:rsidRDefault="0004573C" w:rsidP="006A63FC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Конфликт интересов </w:t>
            </w:r>
          </w:p>
        </w:tc>
        <w:tc>
          <w:tcPr>
            <w:tcW w:w="8505" w:type="dxa"/>
            <w:vAlign w:val="center"/>
          </w:tcPr>
          <w:p w:rsidR="0004573C" w:rsidRPr="00B3685B" w:rsidRDefault="0004573C" w:rsidP="00201ADF">
            <w:pPr>
              <w:pStyle w:val="Default"/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rStyle w:val="afff2"/>
                <w:i w:val="0"/>
                <w:sz w:val="20"/>
                <w:szCs w:val="20"/>
                <w:lang w:val="ru-RU"/>
              </w:rPr>
              <w:t>П</w:t>
            </w:r>
            <w:r w:rsidRPr="00B3685B">
              <w:rPr>
                <w:rStyle w:val="afff2"/>
                <w:i w:val="0"/>
                <w:sz w:val="20"/>
                <w:szCs w:val="20"/>
                <w:lang w:val="ru-RU"/>
              </w:rPr>
              <w:t>ротиворечие между интересами, которые защищены правом и должны быть удовлетворены действиями другого уполномоченного принципалом лица (поверенного, агента, директора, доверительного управляющего), и личными интересами этого уполномоченного. Принципалом в данном случае выступают как частные лица, организации, так и общество (государство) в целом»</w:t>
            </w:r>
          </w:p>
        </w:tc>
      </w:tr>
      <w:tr w:rsidR="0004573C" w:rsidRPr="00786BF8" w:rsidTr="006A63FC">
        <w:trPr>
          <w:trHeight w:val="20"/>
        </w:trPr>
        <w:tc>
          <w:tcPr>
            <w:tcW w:w="1809" w:type="dxa"/>
            <w:vAlign w:val="center"/>
          </w:tcPr>
          <w:p w:rsidR="0004573C" w:rsidRDefault="0004573C" w:rsidP="006A63FC">
            <w:pPr>
              <w:pStyle w:val="Defaul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Должностные лица</w:t>
            </w:r>
          </w:p>
        </w:tc>
        <w:tc>
          <w:tcPr>
            <w:tcW w:w="8505" w:type="dxa"/>
            <w:vAlign w:val="center"/>
          </w:tcPr>
          <w:p w:rsidR="0004573C" w:rsidRPr="00145ED8" w:rsidRDefault="0004573C" w:rsidP="00201ADF">
            <w:pPr>
              <w:pStyle w:val="Default"/>
              <w:jc w:val="both"/>
              <w:rPr>
                <w:rStyle w:val="afff2"/>
                <w:i w:val="0"/>
                <w:sz w:val="20"/>
                <w:szCs w:val="20"/>
                <w:lang w:val="ru-RU"/>
              </w:rPr>
            </w:pPr>
            <w:r w:rsidRPr="00145ED8">
              <w:rPr>
                <w:sz w:val="20"/>
                <w:szCs w:val="20"/>
                <w:lang w:val="ru-RU"/>
              </w:rPr>
              <w:t>Директора,</w:t>
            </w:r>
            <w:r w:rsidRPr="004B3EC9">
              <w:rPr>
                <w:sz w:val="20"/>
                <w:szCs w:val="20"/>
                <w:lang w:val="ru-RU"/>
              </w:rPr>
              <w:t xml:space="preserve"> Руководство</w:t>
            </w:r>
            <w:r>
              <w:rPr>
                <w:color w:val="FF0000"/>
                <w:sz w:val="20"/>
                <w:szCs w:val="20"/>
                <w:lang w:val="ru-RU"/>
              </w:rPr>
              <w:t xml:space="preserve"> </w:t>
            </w:r>
            <w:r w:rsidRPr="00145ED8">
              <w:rPr>
                <w:sz w:val="20"/>
                <w:szCs w:val="20"/>
                <w:lang w:val="ru-RU"/>
              </w:rPr>
              <w:t>и Сотрудники при совместном упоминании.</w:t>
            </w:r>
          </w:p>
        </w:tc>
      </w:tr>
    </w:tbl>
    <w:p w:rsidR="0004573C" w:rsidRPr="0079659B" w:rsidRDefault="0004573C" w:rsidP="0079659B">
      <w:pPr>
        <w:pStyle w:val="1"/>
        <w:jc w:val="left"/>
        <w:rPr>
          <w:u w:val="none"/>
        </w:rPr>
      </w:pPr>
      <w:bookmarkStart w:id="133" w:name="_Toc301190500"/>
      <w:bookmarkStart w:id="134" w:name="_Toc304558381"/>
      <w:bookmarkStart w:id="135" w:name="_Toc304562566"/>
      <w:bookmarkStart w:id="136" w:name="_Toc319429976"/>
      <w:r w:rsidRPr="0079659B">
        <w:rPr>
          <w:u w:val="none"/>
        </w:rPr>
        <w:t>Общие положения</w:t>
      </w:r>
      <w:bookmarkEnd w:id="133"/>
      <w:bookmarkEnd w:id="134"/>
      <w:bookmarkEnd w:id="135"/>
      <w:bookmarkEnd w:id="136"/>
    </w:p>
    <w:p w:rsidR="0004573C" w:rsidRPr="000A0D68" w:rsidRDefault="0004573C" w:rsidP="006F0018">
      <w:pPr>
        <w:pStyle w:val="m5"/>
        <w:jc w:val="left"/>
      </w:pPr>
    </w:p>
    <w:p w:rsidR="0004573C" w:rsidRPr="000A0D68" w:rsidRDefault="0004573C" w:rsidP="0008762C">
      <w:pPr>
        <w:pStyle w:val="2"/>
        <w:numPr>
          <w:ilvl w:val="1"/>
          <w:numId w:val="9"/>
        </w:numPr>
        <w:jc w:val="left"/>
      </w:pPr>
      <w:bookmarkStart w:id="137" w:name="_Toc295831381"/>
      <w:bookmarkStart w:id="138" w:name="_Toc295894731"/>
      <w:bookmarkStart w:id="139" w:name="_Toc295901354"/>
      <w:bookmarkStart w:id="140" w:name="_Toc301190501"/>
      <w:bookmarkStart w:id="141" w:name="_Toc302651443"/>
      <w:bookmarkStart w:id="142" w:name="_Toc304558382"/>
      <w:bookmarkStart w:id="143" w:name="_Toc304562567"/>
      <w:bookmarkStart w:id="144" w:name="_Toc319429977"/>
      <w:r w:rsidRPr="000A0D68">
        <w:t xml:space="preserve">Применимое </w:t>
      </w:r>
      <w:proofErr w:type="spellStart"/>
      <w:r w:rsidRPr="000A0D68">
        <w:t>антикоррупционное</w:t>
      </w:r>
      <w:proofErr w:type="spellEnd"/>
      <w:r w:rsidRPr="000A0D68">
        <w:t xml:space="preserve"> законодательство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04573C" w:rsidRDefault="0004573C" w:rsidP="006F0018">
      <w:pPr>
        <w:jc w:val="both"/>
      </w:pPr>
    </w:p>
    <w:p w:rsidR="0004573C" w:rsidRDefault="0004573C" w:rsidP="006543EF">
      <w:pPr>
        <w:jc w:val="both"/>
      </w:pPr>
      <w:r w:rsidRPr="000A0D68">
        <w:t xml:space="preserve">Общество и </w:t>
      </w:r>
      <w:r>
        <w:t>Должностные лица</w:t>
      </w:r>
      <w:r w:rsidRPr="000A0D68">
        <w:t xml:space="preserve"> при осуществлении деятельности от</w:t>
      </w:r>
      <w:r>
        <w:t xml:space="preserve"> имени</w:t>
      </w:r>
      <w:r w:rsidRPr="000A0D68">
        <w:t xml:space="preserve"> или в интересах Общества обязаны соблюдать требования </w:t>
      </w:r>
      <w:r>
        <w:t xml:space="preserve">применимого </w:t>
      </w:r>
      <w:proofErr w:type="spellStart"/>
      <w:r>
        <w:t>антикоррупционного</w:t>
      </w:r>
      <w:proofErr w:type="spellEnd"/>
      <w:r>
        <w:t xml:space="preserve"> законодательства и </w:t>
      </w:r>
      <w:r w:rsidRPr="000A0D68">
        <w:t>настоящей Политики в любых странах мира.</w:t>
      </w:r>
    </w:p>
    <w:p w:rsidR="0004573C" w:rsidRPr="000A0D68" w:rsidRDefault="0004573C" w:rsidP="006F0018"/>
    <w:p w:rsidR="0004573C" w:rsidRDefault="0004573C" w:rsidP="004B2B3C">
      <w:pPr>
        <w:pStyle w:val="Default"/>
        <w:jc w:val="both"/>
        <w:rPr>
          <w:lang w:val="ru-RU"/>
        </w:rPr>
      </w:pPr>
      <w:r w:rsidRPr="00BA26E5">
        <w:rPr>
          <w:b/>
          <w:bCs/>
          <w:lang w:val="ru-RU"/>
        </w:rPr>
        <w:t>2.1.1. Российское законодательство</w:t>
      </w:r>
      <w:r w:rsidRPr="00BA26E5">
        <w:rPr>
          <w:b/>
          <w:lang w:val="ru-RU"/>
        </w:rPr>
        <w:t>:</w:t>
      </w:r>
      <w:r w:rsidRPr="00BA26E5">
        <w:rPr>
          <w:lang w:val="ru-RU"/>
        </w:rPr>
        <w:t xml:space="preserve"> </w:t>
      </w:r>
      <w:proofErr w:type="gramStart"/>
      <w:r w:rsidRPr="00BA26E5">
        <w:rPr>
          <w:lang w:val="ru-RU"/>
        </w:rPr>
        <w:t xml:space="preserve">Общество и </w:t>
      </w:r>
      <w:r w:rsidRPr="00145ED8">
        <w:rPr>
          <w:lang w:val="ru-RU"/>
        </w:rPr>
        <w:t>Должностные лица</w:t>
      </w:r>
      <w:r w:rsidRPr="00BA26E5">
        <w:rPr>
          <w:lang w:val="ru-RU"/>
        </w:rPr>
        <w:t xml:space="preserve"> должны соблюдать нормы российского </w:t>
      </w:r>
      <w:proofErr w:type="spellStart"/>
      <w:r w:rsidRPr="00BA26E5">
        <w:rPr>
          <w:lang w:val="ru-RU"/>
        </w:rPr>
        <w:t>антикоррупционного</w:t>
      </w:r>
      <w:proofErr w:type="spellEnd"/>
      <w:r w:rsidRPr="00BA26E5">
        <w:rPr>
          <w:lang w:val="ru-RU"/>
        </w:rPr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  <w:proofErr w:type="gramEnd"/>
    </w:p>
    <w:p w:rsidR="0004573C" w:rsidRDefault="0004573C" w:rsidP="004B2B3C">
      <w:pPr>
        <w:pStyle w:val="Default"/>
        <w:jc w:val="both"/>
        <w:rPr>
          <w:lang w:val="ru-RU"/>
        </w:rPr>
      </w:pPr>
    </w:p>
    <w:p w:rsidR="0004573C" w:rsidRPr="0014024D" w:rsidRDefault="0004573C" w:rsidP="0014024D">
      <w:pPr>
        <w:pStyle w:val="Default"/>
        <w:numPr>
          <w:ilvl w:val="2"/>
          <w:numId w:val="19"/>
        </w:numPr>
        <w:jc w:val="both"/>
        <w:rPr>
          <w:b/>
          <w:lang w:val="ru-RU"/>
        </w:rPr>
      </w:pPr>
      <w:r>
        <w:rPr>
          <w:b/>
          <w:bCs/>
          <w:lang w:val="ru-RU"/>
        </w:rPr>
        <w:t>З</w:t>
      </w:r>
      <w:r w:rsidRPr="00A116E9">
        <w:rPr>
          <w:b/>
          <w:bCs/>
          <w:lang w:val="ru-RU"/>
        </w:rPr>
        <w:t>апрет дачи взяток</w:t>
      </w:r>
      <w:r>
        <w:rPr>
          <w:lang w:val="ru-RU"/>
        </w:rPr>
        <w:t xml:space="preserve">, т.е. предоставления или </w:t>
      </w:r>
      <w:r w:rsidRPr="00A116E9">
        <w:rPr>
          <w:lang w:val="ru-RU"/>
        </w:rPr>
        <w:t xml:space="preserve">обещания предоставить любую финансовую или иную выгоду/преимущество с умыслом побудить какое-либо лицо выполнить его должностные обязанности ненадлежащим образом; </w:t>
      </w:r>
    </w:p>
    <w:p w:rsidR="0004573C" w:rsidRPr="00024973" w:rsidRDefault="0004573C" w:rsidP="0008762C">
      <w:pPr>
        <w:pStyle w:val="Default"/>
        <w:numPr>
          <w:ilvl w:val="0"/>
          <w:numId w:val="11"/>
        </w:numPr>
        <w:spacing w:after="147"/>
        <w:jc w:val="both"/>
        <w:rPr>
          <w:lang w:val="ru-RU"/>
        </w:rPr>
      </w:pPr>
      <w:r w:rsidRPr="00A116E9">
        <w:rPr>
          <w:b/>
          <w:bCs/>
          <w:lang w:val="ru-RU"/>
        </w:rPr>
        <w:t>запрет получения взяток</w:t>
      </w:r>
      <w:r>
        <w:rPr>
          <w:lang w:val="ru-RU"/>
        </w:rPr>
        <w:t xml:space="preserve">, т.е. получения или </w:t>
      </w:r>
      <w:r w:rsidRPr="00A116E9">
        <w:rPr>
          <w:lang w:val="ru-RU"/>
        </w:rPr>
        <w:t xml:space="preserve">согласия получить любую финансовую или иную выгоду/преимущество за исполнение своих должностных обязанностей ненадлежащим образом; </w:t>
      </w:r>
    </w:p>
    <w:p w:rsidR="0004573C" w:rsidRDefault="0004573C" w:rsidP="0008762C">
      <w:pPr>
        <w:pStyle w:val="Default"/>
        <w:numPr>
          <w:ilvl w:val="0"/>
          <w:numId w:val="11"/>
        </w:numPr>
        <w:jc w:val="both"/>
        <w:rPr>
          <w:sz w:val="23"/>
          <w:szCs w:val="23"/>
          <w:lang w:val="ru-RU"/>
        </w:rPr>
      </w:pPr>
      <w:r w:rsidRPr="00A116E9">
        <w:rPr>
          <w:b/>
          <w:bCs/>
          <w:lang w:val="ru-RU"/>
        </w:rPr>
        <w:lastRenderedPageBreak/>
        <w:t>запрет попустительства взяточничеству</w:t>
      </w:r>
      <w:r w:rsidRPr="00A116E9">
        <w:rPr>
          <w:lang w:val="ru-RU"/>
        </w:rPr>
        <w:t>, т.е. отсутстви</w:t>
      </w:r>
      <w:r>
        <w:rPr>
          <w:lang w:val="ru-RU"/>
        </w:rPr>
        <w:t>е</w:t>
      </w:r>
      <w:r w:rsidRPr="00A116E9">
        <w:rPr>
          <w:lang w:val="ru-RU"/>
        </w:rPr>
        <w:t xml:space="preserve"> в коммерческой организации адекватных процедур, направленных на предотвращение дачи или получения взяток связанными с такой организацией лицами с целью приобрести или сохранить бизнес, обеспечить коммерческие и конкурентные преимущества.</w:t>
      </w:r>
      <w:r w:rsidRPr="000E4A4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 </w:t>
      </w:r>
    </w:p>
    <w:p w:rsidR="0004573C" w:rsidRDefault="0004573C">
      <w:pPr>
        <w:rPr>
          <w:b/>
          <w:bCs/>
        </w:rPr>
      </w:pPr>
    </w:p>
    <w:p w:rsidR="0004573C" w:rsidRPr="000A0D68" w:rsidRDefault="0004573C" w:rsidP="006F0018">
      <w:pPr>
        <w:jc w:val="both"/>
      </w:pPr>
      <w:r>
        <w:rPr>
          <w:b/>
          <w:bCs/>
        </w:rPr>
        <w:t>2.1.3</w:t>
      </w:r>
      <w:r w:rsidRPr="00A116E9">
        <w:rPr>
          <w:b/>
          <w:bCs/>
        </w:rPr>
        <w:t>. Международное законодательство</w:t>
      </w:r>
      <w:r w:rsidRPr="00716A09">
        <w:rPr>
          <w:b/>
        </w:rPr>
        <w:t>:</w:t>
      </w:r>
      <w:r w:rsidRPr="00716A09">
        <w:t xml:space="preserve"> </w:t>
      </w:r>
      <w:proofErr w:type="gramStart"/>
      <w:r w:rsidRPr="00716A09">
        <w:t xml:space="preserve">Общество и </w:t>
      </w:r>
      <w:r>
        <w:t>Должностные лица</w:t>
      </w:r>
      <w:r w:rsidRPr="00716A09">
        <w:t xml:space="preserve"> должны соблюдать нормы и требования международного </w:t>
      </w:r>
      <w:proofErr w:type="spellStart"/>
      <w:r w:rsidRPr="00716A09">
        <w:t>антикоррупционного</w:t>
      </w:r>
      <w:proofErr w:type="spellEnd"/>
      <w:r w:rsidRPr="00716A09">
        <w:t xml:space="preserve"> законодательства, действие которого распространяется на Общество (например</w:t>
      </w:r>
      <w:r>
        <w:t>, требования</w:t>
      </w:r>
      <w:r w:rsidRPr="000A0D68">
        <w:t xml:space="preserve"> Конвенци</w:t>
      </w:r>
      <w:r>
        <w:t>и</w:t>
      </w:r>
      <w:r w:rsidRPr="000A0D68">
        <w:t xml:space="preserve"> Организации Объединённых Наций против коррупции от 31 октября 2003 г., ратифицированной Российской Федерацией 17 февраля 2006 г., Конвенци</w:t>
      </w:r>
      <w:r>
        <w:t>и</w:t>
      </w:r>
      <w:r w:rsidRPr="000A0D68">
        <w:t xml:space="preserve"> об уголовной ответственности за коррупцию (ETS №173) от 27.01.1999, ратифицированной Российской Федерацией 14 июля 2006 г. </w:t>
      </w:r>
      <w:r>
        <w:t>и т.д.).</w:t>
      </w:r>
      <w:proofErr w:type="gramEnd"/>
    </w:p>
    <w:p w:rsidR="0004573C" w:rsidRPr="00BB3A07" w:rsidRDefault="0004573C" w:rsidP="006F0018">
      <w:pPr>
        <w:pStyle w:val="14"/>
        <w:spacing w:after="0" w:line="240" w:lineRule="auto"/>
        <w:ind w:left="71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04573C" w:rsidRPr="00024973" w:rsidRDefault="0004573C" w:rsidP="006F0018">
      <w:pPr>
        <w:pStyle w:val="m"/>
        <w:numPr>
          <w:ilvl w:val="0"/>
          <w:numId w:val="0"/>
        </w:numPr>
        <w:autoSpaceDE w:val="0"/>
        <w:autoSpaceDN w:val="0"/>
        <w:adjustRightInd w:val="0"/>
        <w:rPr>
          <w:color w:val="000000"/>
        </w:rPr>
      </w:pPr>
      <w:r w:rsidRPr="00BB3A07">
        <w:rPr>
          <w:b/>
        </w:rPr>
        <w:t>2.2.</w:t>
      </w:r>
      <w:r>
        <w:rPr>
          <w:b/>
        </w:rPr>
        <w:t xml:space="preserve"> </w:t>
      </w:r>
      <w:proofErr w:type="gramStart"/>
      <w:r w:rsidRPr="000A0D68">
        <w:t>В Росси</w:t>
      </w:r>
      <w:r>
        <w:t>йской Федерации</w:t>
      </w:r>
      <w:r w:rsidRPr="000A0D68">
        <w:t>, Великобритании и других странах мира «коррупционными действиями»,</w:t>
      </w:r>
      <w:r w:rsidRPr="000A0D68">
        <w:rPr>
          <w:b/>
        </w:rPr>
        <w:t xml:space="preserve"> </w:t>
      </w:r>
      <w:r w:rsidRPr="000A0D68">
        <w:t>как правило, будут считаться дача или получение взяток, посредничество в даче или получении взяток, злоупотребление служебным положением или полномочиями, коммерческий подкуп</w:t>
      </w:r>
      <w:r w:rsidRPr="000A0D68">
        <w:rPr>
          <w:color w:val="000000"/>
        </w:rPr>
        <w:t xml:space="preserve">, </w:t>
      </w:r>
      <w:r w:rsidRPr="000A0D68">
        <w:t xml:space="preserve">платежи для упрощения формальностей, </w:t>
      </w:r>
      <w:r w:rsidRPr="000A0D68">
        <w:rPr>
          <w:color w:val="000000"/>
        </w:rPr>
        <w:t xml:space="preserve">незаконное использование </w:t>
      </w:r>
      <w:r>
        <w:rPr>
          <w:color w:val="000000"/>
        </w:rPr>
        <w:t xml:space="preserve">должностным </w:t>
      </w:r>
      <w:r w:rsidRPr="000A0D68">
        <w:rPr>
          <w:color w:val="000000"/>
        </w:rPr>
        <w:t xml:space="preserve">лицом </w:t>
      </w:r>
      <w:r>
        <w:rPr>
          <w:color w:val="000000"/>
        </w:rPr>
        <w:t xml:space="preserve">своего </w:t>
      </w:r>
      <w:r w:rsidRPr="000A0D68">
        <w:rPr>
          <w:color w:val="000000"/>
        </w:rPr>
        <w:t xml:space="preserve">положения для получения выгоды в виде денег, ценностей, иного имущества, услуг, каких-либо прав для себя или </w:t>
      </w:r>
      <w:r>
        <w:rPr>
          <w:color w:val="000000"/>
        </w:rPr>
        <w:t>для иных</w:t>
      </w:r>
      <w:r w:rsidRPr="000A0D68">
        <w:rPr>
          <w:color w:val="000000"/>
        </w:rPr>
        <w:t xml:space="preserve"> лиц либо</w:t>
      </w:r>
      <w:proofErr w:type="gramEnd"/>
      <w:r w:rsidRPr="000A0D68">
        <w:rPr>
          <w:color w:val="000000"/>
        </w:rPr>
        <w:t xml:space="preserve"> незаконное предоставление выгоды или прав этому лицу </w:t>
      </w:r>
      <w:r>
        <w:rPr>
          <w:color w:val="000000"/>
        </w:rPr>
        <w:t xml:space="preserve">иными </w:t>
      </w:r>
      <w:r w:rsidRPr="000A0D68">
        <w:rPr>
          <w:color w:val="000000"/>
        </w:rPr>
        <w:t>лицами.</w:t>
      </w:r>
    </w:p>
    <w:p w:rsidR="0004573C" w:rsidRPr="000A0D68" w:rsidRDefault="0004573C" w:rsidP="006F0018">
      <w:pPr>
        <w:pStyle w:val="m"/>
        <w:numPr>
          <w:ilvl w:val="0"/>
          <w:numId w:val="0"/>
        </w:numPr>
        <w:autoSpaceDE w:val="0"/>
        <w:autoSpaceDN w:val="0"/>
        <w:adjustRightInd w:val="0"/>
        <w:jc w:val="left"/>
      </w:pPr>
    </w:p>
    <w:p w:rsidR="0004573C" w:rsidRDefault="0004573C" w:rsidP="001E1D7A">
      <w:pPr>
        <w:pStyle w:val="m"/>
        <w:numPr>
          <w:ilvl w:val="0"/>
          <w:numId w:val="0"/>
        </w:numPr>
        <w:autoSpaceDE w:val="0"/>
        <w:autoSpaceDN w:val="0"/>
        <w:adjustRightInd w:val="0"/>
      </w:pPr>
      <w:r w:rsidRPr="00BB3A07">
        <w:rPr>
          <w:b/>
        </w:rPr>
        <w:t>2.3.</w:t>
      </w:r>
      <w:r>
        <w:rPr>
          <w:b/>
        </w:rPr>
        <w:t xml:space="preserve"> </w:t>
      </w:r>
      <w:r w:rsidRPr="000A0D68">
        <w:t xml:space="preserve">С учетом изложенного, </w:t>
      </w:r>
      <w:r>
        <w:t>всем Должностным лицам</w:t>
      </w:r>
      <w:r w:rsidRPr="000A0D68">
        <w:t xml:space="preserve"> Общества </w:t>
      </w:r>
      <w:r>
        <w:t>строго запрещается:</w:t>
      </w:r>
    </w:p>
    <w:p w:rsidR="0004573C" w:rsidRDefault="0004573C" w:rsidP="001E1D7A">
      <w:pPr>
        <w:pStyle w:val="m"/>
        <w:numPr>
          <w:ilvl w:val="0"/>
          <w:numId w:val="0"/>
        </w:numPr>
        <w:autoSpaceDE w:val="0"/>
        <w:autoSpaceDN w:val="0"/>
        <w:adjustRightInd w:val="0"/>
      </w:pPr>
    </w:p>
    <w:p w:rsidR="0004573C" w:rsidRDefault="0004573C" w:rsidP="0008762C">
      <w:pPr>
        <w:pStyle w:val="m"/>
        <w:numPr>
          <w:ilvl w:val="0"/>
          <w:numId w:val="12"/>
        </w:numPr>
        <w:autoSpaceDE w:val="0"/>
        <w:autoSpaceDN w:val="0"/>
        <w:adjustRightInd w:val="0"/>
      </w:pPr>
      <w:r w:rsidRPr="000A0D68">
        <w:t>прямо или косвенно, лично или через посредничество третьих лиц участв</w:t>
      </w:r>
      <w:r>
        <w:t>овать в коррупционных действиях;</w:t>
      </w:r>
    </w:p>
    <w:p w:rsidR="0004573C" w:rsidRDefault="0004573C">
      <w:pPr>
        <w:pStyle w:val="m"/>
        <w:numPr>
          <w:ilvl w:val="0"/>
          <w:numId w:val="0"/>
        </w:numPr>
        <w:autoSpaceDE w:val="0"/>
        <w:autoSpaceDN w:val="0"/>
        <w:adjustRightInd w:val="0"/>
        <w:ind w:left="720"/>
      </w:pPr>
    </w:p>
    <w:p w:rsidR="0004573C" w:rsidRPr="00754560" w:rsidRDefault="0004573C" w:rsidP="0008762C">
      <w:pPr>
        <w:pStyle w:val="Default"/>
        <w:numPr>
          <w:ilvl w:val="0"/>
          <w:numId w:val="12"/>
        </w:numPr>
        <w:jc w:val="both"/>
        <w:rPr>
          <w:lang w:val="ru-RU"/>
        </w:rPr>
      </w:pPr>
      <w:proofErr w:type="gramStart"/>
      <w:r w:rsidRPr="00D8563D">
        <w:rPr>
          <w:lang w:val="ru-RU"/>
        </w:rPr>
        <w:t>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</w:t>
      </w:r>
      <w:r w:rsidRPr="00754560">
        <w:rPr>
          <w:lang w:val="ru-RU"/>
        </w:rPr>
        <w:t xml:space="preserve">, российских и иностранных государственных служащих, частных компаний и их представителей. </w:t>
      </w:r>
      <w:proofErr w:type="gramEnd"/>
    </w:p>
    <w:p w:rsidR="0004573C" w:rsidRPr="000A0D68" w:rsidRDefault="0004573C" w:rsidP="006F0018">
      <w:pPr>
        <w:pStyle w:val="m"/>
        <w:numPr>
          <w:ilvl w:val="0"/>
          <w:numId w:val="0"/>
        </w:numPr>
        <w:ind w:left="709"/>
        <w:jc w:val="left"/>
      </w:pPr>
      <w:r w:rsidRPr="000A0D68">
        <w:t xml:space="preserve"> </w:t>
      </w:r>
    </w:p>
    <w:p w:rsidR="0004573C" w:rsidRPr="000A0D68" w:rsidRDefault="0004573C" w:rsidP="006F0018">
      <w:pPr>
        <w:pStyle w:val="1"/>
        <w:ind w:left="567" w:hanging="567"/>
        <w:jc w:val="left"/>
        <w:rPr>
          <w:caps/>
          <w:sz w:val="24"/>
          <w:u w:val="none"/>
        </w:rPr>
      </w:pPr>
      <w:bookmarkStart w:id="145" w:name="_Toc301190502"/>
      <w:bookmarkStart w:id="146" w:name="_Toc304558383"/>
      <w:bookmarkStart w:id="147" w:name="_Toc304562568"/>
      <w:bookmarkStart w:id="148" w:name="_Toc319429978"/>
      <w:r w:rsidRPr="000A0D68">
        <w:rPr>
          <w:caps/>
          <w:sz w:val="24"/>
          <w:u w:val="none"/>
        </w:rPr>
        <w:t>КЛЮЧЕВЫЕ ПРИНЦИПЫ</w:t>
      </w:r>
      <w:bookmarkEnd w:id="145"/>
      <w:bookmarkEnd w:id="146"/>
      <w:bookmarkEnd w:id="147"/>
      <w:bookmarkEnd w:id="148"/>
    </w:p>
    <w:p w:rsidR="0004573C" w:rsidRDefault="0004573C">
      <w:pPr>
        <w:pStyle w:val="2"/>
        <w:numPr>
          <w:ilvl w:val="0"/>
          <w:numId w:val="0"/>
        </w:numPr>
        <w:ind w:left="576"/>
        <w:jc w:val="left"/>
        <w:rPr>
          <w:i/>
        </w:rPr>
      </w:pPr>
    </w:p>
    <w:p w:rsidR="0004573C" w:rsidRPr="0076760B" w:rsidRDefault="0004573C" w:rsidP="004E1712">
      <w:pPr>
        <w:pStyle w:val="2"/>
        <w:jc w:val="left"/>
        <w:rPr>
          <w:i/>
        </w:rPr>
      </w:pPr>
      <w:bookmarkStart w:id="149" w:name="_Toc304558384"/>
      <w:bookmarkStart w:id="150" w:name="_Toc304562569"/>
      <w:bookmarkStart w:id="151" w:name="_Toc319429979"/>
      <w:r>
        <w:rPr>
          <w:i/>
        </w:rPr>
        <w:t xml:space="preserve">Миссия </w:t>
      </w:r>
      <w:r w:rsidRPr="00A116E9">
        <w:rPr>
          <w:i/>
        </w:rPr>
        <w:t xml:space="preserve"> руководства</w:t>
      </w:r>
      <w:bookmarkEnd w:id="149"/>
      <w:bookmarkEnd w:id="150"/>
      <w:bookmarkEnd w:id="151"/>
    </w:p>
    <w:p w:rsidR="0004573C" w:rsidRPr="00C6076A" w:rsidRDefault="0004573C" w:rsidP="0076760B">
      <w:pPr>
        <w:pStyle w:val="m"/>
        <w:numPr>
          <w:ilvl w:val="0"/>
          <w:numId w:val="0"/>
        </w:numPr>
      </w:pPr>
      <w:r>
        <w:t>Члены совета директоров, директор и</w:t>
      </w:r>
      <w:r w:rsidRPr="00C6076A">
        <w:t xml:space="preserve"> должностные лица </w:t>
      </w:r>
      <w:r>
        <w:t>Общества</w:t>
      </w:r>
      <w:r w:rsidRPr="00C6076A">
        <w:t xml:space="preserve"> </w:t>
      </w:r>
      <w:r>
        <w:t>должны</w:t>
      </w:r>
      <w:r w:rsidRPr="00C6076A">
        <w:t xml:space="preserve"> формировать этический стандарт непримиримого отношения к любым</w:t>
      </w:r>
      <w:r>
        <w:t xml:space="preserve"> </w:t>
      </w:r>
      <w:r w:rsidRPr="00C6076A">
        <w:t xml:space="preserve">формам </w:t>
      </w:r>
      <w:r>
        <w:t xml:space="preserve">и проявлениям </w:t>
      </w:r>
      <w:r w:rsidRPr="00C6076A">
        <w:t xml:space="preserve">коррупции на всех уровнях, подавая </w:t>
      </w:r>
      <w:r>
        <w:t>пример своим поведением.</w:t>
      </w:r>
    </w:p>
    <w:p w:rsidR="0004573C" w:rsidRDefault="0004573C" w:rsidP="0076760B">
      <w:pPr>
        <w:pStyle w:val="m"/>
        <w:numPr>
          <w:ilvl w:val="0"/>
          <w:numId w:val="0"/>
        </w:numPr>
        <w:tabs>
          <w:tab w:val="left" w:pos="6735"/>
        </w:tabs>
      </w:pPr>
      <w:r>
        <w:tab/>
      </w:r>
    </w:p>
    <w:p w:rsidR="0004573C" w:rsidRPr="000A0D68" w:rsidRDefault="0004573C" w:rsidP="006F0018">
      <w:pPr>
        <w:pStyle w:val="m"/>
        <w:numPr>
          <w:ilvl w:val="0"/>
          <w:numId w:val="0"/>
        </w:numPr>
      </w:pPr>
      <w:r>
        <w:t xml:space="preserve">В Обществе закрепляется </w:t>
      </w:r>
      <w:r w:rsidRPr="00C6076A">
        <w:t>п</w:t>
      </w:r>
      <w:r>
        <w:t xml:space="preserve">ринцип </w:t>
      </w:r>
      <w:r w:rsidRPr="00C6076A">
        <w:t xml:space="preserve">неприятия коррупции в любых формах и проявлениях (принцип «нулевой толерантности»)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</w:t>
      </w:r>
      <w:r>
        <w:t xml:space="preserve">своими Сотрудниками, </w:t>
      </w:r>
      <w:r w:rsidRPr="00C6076A">
        <w:t>членами органов управления, работниками и иными лицами.</w:t>
      </w:r>
      <w:r>
        <w:t xml:space="preserve"> </w:t>
      </w:r>
    </w:p>
    <w:p w:rsidR="0004573C" w:rsidRPr="0076760B" w:rsidRDefault="0004573C" w:rsidP="006F0018">
      <w:pPr>
        <w:pStyle w:val="m5"/>
        <w:rPr>
          <w:i/>
        </w:rPr>
      </w:pPr>
    </w:p>
    <w:p w:rsidR="0004573C" w:rsidRPr="0076760B" w:rsidRDefault="0004573C" w:rsidP="004E1712">
      <w:pPr>
        <w:pStyle w:val="2"/>
        <w:jc w:val="left"/>
        <w:rPr>
          <w:i/>
        </w:rPr>
      </w:pPr>
      <w:bookmarkStart w:id="152" w:name="_Toc304558385"/>
      <w:bookmarkStart w:id="153" w:name="_Toc304562570"/>
      <w:bookmarkStart w:id="154" w:name="_Toc319429980"/>
      <w:r w:rsidRPr="00A116E9">
        <w:rPr>
          <w:i/>
        </w:rPr>
        <w:t>Периодическая оценка рисков</w:t>
      </w:r>
      <w:bookmarkEnd w:id="152"/>
      <w:bookmarkEnd w:id="153"/>
      <w:bookmarkEnd w:id="154"/>
    </w:p>
    <w:p w:rsidR="0004573C" w:rsidRPr="000A0D68" w:rsidRDefault="0004573C" w:rsidP="006F0018">
      <w:pPr>
        <w:pStyle w:val="m"/>
        <w:numPr>
          <w:ilvl w:val="0"/>
          <w:numId w:val="0"/>
        </w:numPr>
      </w:pPr>
      <w:r w:rsidRPr="000A0D68">
        <w:t xml:space="preserve">Общество идентифицирует </w:t>
      </w:r>
      <w:r>
        <w:t xml:space="preserve">и периодически актуализирует </w:t>
      </w:r>
      <w:r w:rsidRPr="000A0D68">
        <w:t>индикаторы коррупционных рисков, характерных для его деятельности</w:t>
      </w:r>
      <w:r>
        <w:t xml:space="preserve"> и потенциально уязвимых бизнес-процессов</w:t>
      </w:r>
      <w:r w:rsidRPr="000A0D68">
        <w:t>.</w:t>
      </w:r>
    </w:p>
    <w:p w:rsidR="0004573C" w:rsidRPr="000A0D68" w:rsidRDefault="0004573C" w:rsidP="006F0018">
      <w:pPr>
        <w:pStyle w:val="m5"/>
      </w:pPr>
    </w:p>
    <w:p w:rsidR="0004573C" w:rsidRPr="0076760B" w:rsidRDefault="0004573C" w:rsidP="004E1712">
      <w:pPr>
        <w:pStyle w:val="2"/>
        <w:jc w:val="left"/>
        <w:rPr>
          <w:i/>
        </w:rPr>
      </w:pPr>
      <w:bookmarkStart w:id="155" w:name="_Toc304558386"/>
      <w:bookmarkStart w:id="156" w:name="_Toc304562571"/>
      <w:bookmarkStart w:id="157" w:name="_Toc319429981"/>
      <w:r>
        <w:rPr>
          <w:i/>
        </w:rPr>
        <w:t>Адекватные</w:t>
      </w:r>
      <w:r w:rsidRPr="00A116E9">
        <w:rPr>
          <w:i/>
        </w:rPr>
        <w:t xml:space="preserve"> </w:t>
      </w:r>
      <w:proofErr w:type="spellStart"/>
      <w:r>
        <w:rPr>
          <w:i/>
        </w:rPr>
        <w:t>антикоррупционные</w:t>
      </w:r>
      <w:proofErr w:type="spellEnd"/>
      <w:r>
        <w:rPr>
          <w:i/>
        </w:rPr>
        <w:t xml:space="preserve"> </w:t>
      </w:r>
      <w:r w:rsidRPr="00A116E9">
        <w:rPr>
          <w:i/>
        </w:rPr>
        <w:t>процедуры</w:t>
      </w:r>
      <w:bookmarkEnd w:id="155"/>
      <w:bookmarkEnd w:id="156"/>
      <w:bookmarkEnd w:id="157"/>
    </w:p>
    <w:p w:rsidR="0004573C" w:rsidRPr="000A0D68" w:rsidRDefault="0004573C" w:rsidP="006F0018">
      <w:pPr>
        <w:pStyle w:val="m"/>
        <w:numPr>
          <w:ilvl w:val="0"/>
          <w:numId w:val="0"/>
        </w:numPr>
      </w:pPr>
      <w:r w:rsidRPr="000A0D68">
        <w:t xml:space="preserve">Общество разрабатывает и внедряет </w:t>
      </w:r>
      <w:r>
        <w:t>адекватные</w:t>
      </w:r>
      <w:r w:rsidRPr="000A0D68">
        <w:t xml:space="preserve"> процедуры по </w:t>
      </w:r>
      <w:r>
        <w:t xml:space="preserve">предотвращению </w:t>
      </w:r>
      <w:r w:rsidRPr="000A0D68">
        <w:t xml:space="preserve">коррупции, </w:t>
      </w:r>
      <w:r>
        <w:t xml:space="preserve">разумно отвечающие </w:t>
      </w:r>
      <w:r w:rsidRPr="000A0D68">
        <w:t>выявленным рискам, и контролирует их соблюдение.</w:t>
      </w:r>
    </w:p>
    <w:p w:rsidR="0004573C" w:rsidRPr="00B8438B" w:rsidRDefault="0004573C" w:rsidP="006F0018">
      <w:pPr>
        <w:pStyle w:val="m5"/>
        <w:rPr>
          <w:i/>
        </w:rPr>
      </w:pPr>
    </w:p>
    <w:p w:rsidR="0004573C" w:rsidRPr="002F35DD" w:rsidRDefault="0004573C" w:rsidP="002F35DD">
      <w:pPr>
        <w:pStyle w:val="2"/>
        <w:jc w:val="left"/>
        <w:rPr>
          <w:i/>
        </w:rPr>
      </w:pPr>
      <w:bookmarkStart w:id="158" w:name="_Toc304558387"/>
      <w:bookmarkStart w:id="159" w:name="_Toc304562572"/>
      <w:bookmarkStart w:id="160" w:name="_Toc319429982"/>
      <w:r w:rsidRPr="00A116E9">
        <w:t>Проверка контрагентов</w:t>
      </w:r>
      <w:bookmarkEnd w:id="158"/>
      <w:bookmarkEnd w:id="159"/>
      <w:bookmarkEnd w:id="160"/>
    </w:p>
    <w:p w:rsidR="0004573C" w:rsidRDefault="0004573C" w:rsidP="006F0018">
      <w:pPr>
        <w:pStyle w:val="m"/>
        <w:numPr>
          <w:ilvl w:val="0"/>
          <w:numId w:val="0"/>
        </w:numPr>
        <w:ind w:right="-142"/>
      </w:pPr>
      <w:proofErr w:type="gramStart"/>
      <w:r w:rsidRPr="000A0D68">
        <w:t xml:space="preserve">Общество прилагает </w:t>
      </w:r>
      <w:r>
        <w:t>разумные</w:t>
      </w:r>
      <w:r w:rsidRPr="000A0D68">
        <w:t xml:space="preserve"> усилия, чтобы </w:t>
      </w:r>
      <w:r>
        <w:t xml:space="preserve">минимизировать риск деловых отношений с </w:t>
      </w:r>
      <w:r w:rsidRPr="000A0D68">
        <w:t xml:space="preserve">контрагентами, которые были или могут быть вовлечены в коррупционную деятельность, для чего проводится оценка толерантности контрагентов к взяточничеству, в т.ч. проверка наличия у них собственных </w:t>
      </w:r>
      <w:proofErr w:type="spellStart"/>
      <w:r>
        <w:t>антикоррупционных</w:t>
      </w:r>
      <w:proofErr w:type="spellEnd"/>
      <w:r>
        <w:t xml:space="preserve"> </w:t>
      </w:r>
      <w:r w:rsidRPr="000A0D68">
        <w:t xml:space="preserve">процедур или политик, их готовности соблюдать требования настоящей Политики и включать в договоры </w:t>
      </w:r>
      <w:proofErr w:type="spellStart"/>
      <w:r w:rsidRPr="000A0D68">
        <w:t>антикоррупционные</w:t>
      </w:r>
      <w:proofErr w:type="spellEnd"/>
      <w:r w:rsidRPr="000A0D68">
        <w:t xml:space="preserve"> оговорки, а также оказывать взаимное содействие для этичного ведения</w:t>
      </w:r>
      <w:proofErr w:type="gramEnd"/>
      <w:r w:rsidRPr="000A0D68">
        <w:t xml:space="preserve"> бизнеса и </w:t>
      </w:r>
      <w:r>
        <w:t xml:space="preserve">предотвращения </w:t>
      </w:r>
      <w:r w:rsidRPr="000A0D68">
        <w:t>коррупции.</w:t>
      </w:r>
    </w:p>
    <w:p w:rsidR="0004573C" w:rsidRDefault="0004573C" w:rsidP="006F0018">
      <w:pPr>
        <w:pStyle w:val="m"/>
        <w:numPr>
          <w:ilvl w:val="0"/>
          <w:numId w:val="0"/>
        </w:numPr>
        <w:ind w:right="-142"/>
      </w:pPr>
    </w:p>
    <w:p w:rsidR="0004573C" w:rsidRPr="0014024D" w:rsidRDefault="0004573C" w:rsidP="002F35DD">
      <w:pPr>
        <w:pStyle w:val="2"/>
        <w:jc w:val="left"/>
        <w:rPr>
          <w:color w:val="000000"/>
        </w:rPr>
      </w:pPr>
      <w:r w:rsidRPr="0014024D">
        <w:rPr>
          <w:color w:val="000000"/>
        </w:rPr>
        <w:t>Конфликт интересов</w:t>
      </w:r>
    </w:p>
    <w:p w:rsidR="0004573C" w:rsidRPr="0014024D" w:rsidRDefault="0004573C" w:rsidP="006F0018">
      <w:pPr>
        <w:pStyle w:val="m"/>
        <w:numPr>
          <w:ilvl w:val="0"/>
          <w:numId w:val="0"/>
        </w:numPr>
        <w:ind w:right="-142"/>
        <w:rPr>
          <w:b/>
          <w:i/>
          <w:color w:val="000000"/>
        </w:rPr>
      </w:pPr>
    </w:p>
    <w:p w:rsidR="0004573C" w:rsidRPr="0014024D" w:rsidRDefault="0004573C" w:rsidP="0004035D">
      <w:pPr>
        <w:pStyle w:val="Default"/>
        <w:jc w:val="both"/>
        <w:rPr>
          <w:lang w:val="ru-RU"/>
        </w:rPr>
      </w:pPr>
      <w:proofErr w:type="gramStart"/>
      <w:r w:rsidRPr="0014024D">
        <w:rPr>
          <w:lang w:val="ru-RU"/>
        </w:rPr>
        <w:t xml:space="preserve">Конфликт интересов - ситуация, при которой личная заинтересованность Должностных лиц Общества влияет или может повлиять на объективное исполнение ими должностных обязанностей и при которой возникает или может возникнуть противоречие между личной заинтересованностью Должностного лица и законными интересами Общества, способное привести к причинению вреда этим законным интересам Общества, иных сотрудников и/или  законным интересам граждан и организаций, а так же государства.  </w:t>
      </w:r>
      <w:proofErr w:type="gramEnd"/>
    </w:p>
    <w:p w:rsidR="0004573C" w:rsidRPr="0014024D" w:rsidRDefault="0004573C" w:rsidP="0004035D">
      <w:pPr>
        <w:pStyle w:val="Default"/>
        <w:jc w:val="both"/>
        <w:rPr>
          <w:lang w:val="ru-RU"/>
        </w:rPr>
      </w:pPr>
      <w:r w:rsidRPr="0014024D">
        <w:rPr>
          <w:lang w:val="ru-RU"/>
        </w:rPr>
        <w:t xml:space="preserve">В случае возникновения у Должностного лица Общества личной заинтересованности, которая приводит или может привести к конфликту интересов, предотвращаются в целях недопущения причинения вреда законным интересам Общества. </w:t>
      </w:r>
    </w:p>
    <w:p w:rsidR="0004573C" w:rsidRPr="0014024D" w:rsidRDefault="0004573C" w:rsidP="0004035D">
      <w:pPr>
        <w:pStyle w:val="Default"/>
        <w:jc w:val="both"/>
        <w:rPr>
          <w:lang w:val="ru-RU"/>
        </w:rPr>
      </w:pPr>
      <w:proofErr w:type="gramStart"/>
      <w:r w:rsidRPr="0014024D">
        <w:rPr>
          <w:lang w:val="ru-RU"/>
        </w:rPr>
        <w:t>Под личной заинтересованностью сотрудника Общества, которая влияет или может повлиять на объективное исполнение им должностных обязанностей, понимается возможность получения</w:t>
      </w:r>
      <w:r w:rsidRPr="0082771B">
        <w:rPr>
          <w:color w:val="FF0000"/>
          <w:lang w:val="ru-RU"/>
        </w:rPr>
        <w:t xml:space="preserve"> </w:t>
      </w:r>
      <w:r w:rsidRPr="0014024D">
        <w:rPr>
          <w:lang w:val="ru-RU"/>
        </w:rPr>
        <w:t xml:space="preserve">сотрудником Общества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сотрудника Общества, членов его семьи или лиц </w:t>
      </w:r>
      <w:proofErr w:type="spellStart"/>
      <w:r w:rsidRPr="0014024D">
        <w:rPr>
          <w:lang w:val="ru-RU"/>
        </w:rPr>
        <w:t>аффилированных</w:t>
      </w:r>
      <w:proofErr w:type="spellEnd"/>
      <w:r w:rsidRPr="0014024D">
        <w:rPr>
          <w:lang w:val="ru-RU"/>
        </w:rPr>
        <w:t xml:space="preserve"> сотруднику, а также для граждан или организаций, с которыми сотрудник Общества связан</w:t>
      </w:r>
      <w:proofErr w:type="gramEnd"/>
      <w:r w:rsidRPr="0014024D">
        <w:rPr>
          <w:lang w:val="ru-RU"/>
        </w:rPr>
        <w:t xml:space="preserve"> финансовыми или иными обязательствами. В случае возникновения у сотрудника Общества личной заинтересованности, которая приводит или может привести к конфликту интересов, гражданский служащий обязан проинформировать об этом представителя нанимателя в письменной форме.</w:t>
      </w:r>
    </w:p>
    <w:p w:rsidR="0004573C" w:rsidRPr="0014024D" w:rsidRDefault="0004573C" w:rsidP="0004035D">
      <w:pPr>
        <w:pStyle w:val="Default"/>
        <w:jc w:val="both"/>
        <w:rPr>
          <w:lang w:val="ru-RU"/>
        </w:rPr>
      </w:pPr>
      <w:r w:rsidRPr="0014024D">
        <w:rPr>
          <w:lang w:val="ru-RU"/>
        </w:rPr>
        <w:t xml:space="preserve">Представитель нанимателя, которому стало известно о возникновении у сотрудника Общества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сотрудника Общества, являющегося стороной конфликта интересов, от исполнения им своих должностных обязанностей. </w:t>
      </w:r>
    </w:p>
    <w:p w:rsidR="0004573C" w:rsidRPr="0014024D" w:rsidRDefault="0004573C" w:rsidP="006F0018">
      <w:pPr>
        <w:pStyle w:val="m"/>
        <w:numPr>
          <w:ilvl w:val="0"/>
          <w:numId w:val="0"/>
        </w:numPr>
        <w:ind w:right="-142"/>
        <w:rPr>
          <w:color w:val="000000"/>
        </w:rPr>
      </w:pPr>
    </w:p>
    <w:p w:rsidR="0004573C" w:rsidRPr="00076518" w:rsidRDefault="0004573C" w:rsidP="002F35DD">
      <w:pPr>
        <w:pStyle w:val="2"/>
        <w:numPr>
          <w:ilvl w:val="1"/>
          <w:numId w:val="18"/>
        </w:numPr>
        <w:jc w:val="left"/>
      </w:pPr>
      <w:bookmarkStart w:id="161" w:name="_Toc304562699"/>
      <w:bookmarkStart w:id="162" w:name="_Toc304558389"/>
      <w:bookmarkStart w:id="163" w:name="_Toc304562574"/>
      <w:bookmarkStart w:id="164" w:name="_Toc319429983"/>
      <w:bookmarkEnd w:id="161"/>
      <w:r w:rsidRPr="00A116E9">
        <w:t>Информирование и обучение</w:t>
      </w:r>
      <w:bookmarkEnd w:id="162"/>
      <w:bookmarkEnd w:id="163"/>
      <w:bookmarkEnd w:id="164"/>
    </w:p>
    <w:p w:rsidR="0004573C" w:rsidRDefault="0004573C" w:rsidP="006F0018">
      <w:pPr>
        <w:pStyle w:val="m5"/>
      </w:pPr>
      <w:r w:rsidRPr="000A0D68">
        <w:t>Общество размещает настоящую Политику</w:t>
      </w:r>
      <w:r>
        <w:t xml:space="preserve"> </w:t>
      </w:r>
      <w:r w:rsidRPr="000A0D68">
        <w:t xml:space="preserve">в свободном доступе на корпоративном сайте в сети Интернет, открыто заявляет о неприятии коррупции, приветствует </w:t>
      </w:r>
      <w:r>
        <w:t xml:space="preserve">и поощряет </w:t>
      </w:r>
      <w:r w:rsidRPr="000A0D68">
        <w:t xml:space="preserve">соблюдение принципов и требований настоящей Политики всеми </w:t>
      </w:r>
      <w:r>
        <w:t xml:space="preserve">контрагентами, своими Сотрудниками,  членами органов управления, работниками и иными </w:t>
      </w:r>
      <w:r w:rsidRPr="000A0D68">
        <w:t xml:space="preserve">лицами, и содействует повышению общего уровня </w:t>
      </w:r>
      <w:proofErr w:type="spellStart"/>
      <w:r w:rsidRPr="000A0D68">
        <w:t>антикоррупционной</w:t>
      </w:r>
      <w:proofErr w:type="spellEnd"/>
      <w:r w:rsidRPr="000A0D68">
        <w:t xml:space="preserve"> культуры путем информирования и обучения.</w:t>
      </w:r>
    </w:p>
    <w:p w:rsidR="0004573C" w:rsidRPr="009008CC" w:rsidRDefault="0004573C" w:rsidP="006F0018">
      <w:pPr>
        <w:pStyle w:val="m5"/>
        <w:rPr>
          <w:b/>
          <w:i/>
        </w:rPr>
      </w:pPr>
    </w:p>
    <w:p w:rsidR="0004573C" w:rsidRPr="009008CC" w:rsidRDefault="0004573C" w:rsidP="004E1712">
      <w:pPr>
        <w:pStyle w:val="2"/>
        <w:jc w:val="left"/>
        <w:rPr>
          <w:i/>
        </w:rPr>
      </w:pPr>
      <w:bookmarkStart w:id="165" w:name="_Toc304558392"/>
      <w:bookmarkStart w:id="166" w:name="_Toc304562577"/>
      <w:bookmarkStart w:id="167" w:name="_Toc319429984"/>
      <w:r w:rsidRPr="00A116E9">
        <w:rPr>
          <w:i/>
        </w:rPr>
        <w:t>Мониторинг и контроль</w:t>
      </w:r>
      <w:bookmarkEnd w:id="165"/>
      <w:bookmarkEnd w:id="166"/>
      <w:bookmarkEnd w:id="167"/>
    </w:p>
    <w:p w:rsidR="0004573C" w:rsidRDefault="0004573C" w:rsidP="00786BF8">
      <w:pPr>
        <w:pStyle w:val="m"/>
        <w:numPr>
          <w:ilvl w:val="0"/>
          <w:numId w:val="0"/>
        </w:numPr>
        <w:ind w:right="-1"/>
      </w:pPr>
      <w:r w:rsidRPr="000A0D68">
        <w:t xml:space="preserve">Общество осуществляет мониторинг внедренных адекватных процедур по </w:t>
      </w:r>
      <w:r>
        <w:t xml:space="preserve">предотвращению </w:t>
      </w:r>
      <w:r w:rsidRPr="000A0D68">
        <w:t>коррупции, контролирует их соблюдение</w:t>
      </w:r>
      <w:r>
        <w:t xml:space="preserve"> и </w:t>
      </w:r>
      <w:r w:rsidRPr="000A0D68">
        <w:t xml:space="preserve">регулярно </w:t>
      </w:r>
      <w:r>
        <w:t xml:space="preserve">совершенствует </w:t>
      </w:r>
      <w:r w:rsidRPr="000A0D68">
        <w:t>их.</w:t>
      </w:r>
    </w:p>
    <w:p w:rsidR="0004573C" w:rsidRDefault="0004573C" w:rsidP="00786BF8">
      <w:pPr>
        <w:pStyle w:val="m"/>
        <w:numPr>
          <w:ilvl w:val="0"/>
          <w:numId w:val="0"/>
        </w:numPr>
        <w:ind w:right="-1"/>
      </w:pPr>
    </w:p>
    <w:p w:rsidR="0004573C" w:rsidRDefault="0004573C" w:rsidP="00786BF8">
      <w:pPr>
        <w:pStyle w:val="m"/>
        <w:numPr>
          <w:ilvl w:val="0"/>
          <w:numId w:val="0"/>
        </w:numPr>
        <w:ind w:right="-1"/>
      </w:pPr>
    </w:p>
    <w:p w:rsidR="0004573C" w:rsidRDefault="0004573C" w:rsidP="00786BF8">
      <w:pPr>
        <w:pStyle w:val="m"/>
        <w:numPr>
          <w:ilvl w:val="0"/>
          <w:numId w:val="0"/>
        </w:numPr>
        <w:ind w:right="-1"/>
      </w:pPr>
    </w:p>
    <w:p w:rsidR="0004573C" w:rsidRDefault="0004573C" w:rsidP="00786BF8">
      <w:pPr>
        <w:pStyle w:val="m"/>
        <w:numPr>
          <w:ilvl w:val="0"/>
          <w:numId w:val="0"/>
        </w:numPr>
        <w:ind w:right="-1"/>
      </w:pPr>
    </w:p>
    <w:p w:rsidR="0004573C" w:rsidRDefault="0004573C" w:rsidP="00786BF8">
      <w:pPr>
        <w:pStyle w:val="m"/>
        <w:numPr>
          <w:ilvl w:val="0"/>
          <w:numId w:val="0"/>
        </w:numPr>
        <w:ind w:right="-1"/>
      </w:pPr>
    </w:p>
    <w:p w:rsidR="0004573C" w:rsidRDefault="0004573C" w:rsidP="00786BF8">
      <w:pPr>
        <w:pStyle w:val="m"/>
        <w:numPr>
          <w:ilvl w:val="0"/>
          <w:numId w:val="0"/>
        </w:numPr>
        <w:ind w:right="-1"/>
      </w:pPr>
    </w:p>
    <w:p w:rsidR="0004573C" w:rsidRPr="00070339" w:rsidRDefault="0004573C" w:rsidP="0094351E">
      <w:pPr>
        <w:pStyle w:val="1"/>
        <w:ind w:left="426" w:hanging="426"/>
        <w:jc w:val="both"/>
        <w:rPr>
          <w:color w:val="000000"/>
          <w:sz w:val="24"/>
          <w:u w:val="none"/>
        </w:rPr>
      </w:pPr>
      <w:bookmarkStart w:id="168" w:name="_Toc319429985"/>
      <w:bookmarkStart w:id="169" w:name="_Toc319429986"/>
      <w:bookmarkStart w:id="170" w:name="_Toc319429987"/>
      <w:bookmarkStart w:id="171" w:name="_Toc319429988"/>
      <w:bookmarkStart w:id="172" w:name="_Toc319429989"/>
      <w:bookmarkStart w:id="173" w:name="_Toc319429990"/>
      <w:bookmarkStart w:id="174" w:name="_Toc319429991"/>
      <w:bookmarkStart w:id="175" w:name="_Toc319429992"/>
      <w:bookmarkStart w:id="176" w:name="_Toc319429993"/>
      <w:bookmarkStart w:id="177" w:name="_Toc319429994"/>
      <w:bookmarkStart w:id="178" w:name="_Toc319429995"/>
      <w:bookmarkStart w:id="179" w:name="_Toc319429996"/>
      <w:bookmarkStart w:id="180" w:name="_Toc319429997"/>
      <w:bookmarkStart w:id="181" w:name="_Toc319429998"/>
      <w:bookmarkStart w:id="182" w:name="_Toc319429999"/>
      <w:bookmarkStart w:id="183" w:name="_Toc319430000"/>
      <w:bookmarkStart w:id="184" w:name="_Toc319430001"/>
      <w:bookmarkStart w:id="185" w:name="_Toc319430002"/>
      <w:bookmarkStart w:id="186" w:name="_Toc319430003"/>
      <w:bookmarkStart w:id="187" w:name="_Toc319430004"/>
      <w:bookmarkStart w:id="188" w:name="_Toc319430005"/>
      <w:bookmarkStart w:id="189" w:name="_Toc319430006"/>
      <w:bookmarkStart w:id="190" w:name="_Toc319430007"/>
      <w:bookmarkStart w:id="191" w:name="_Toc319430008"/>
      <w:bookmarkStart w:id="192" w:name="_Toc319430009"/>
      <w:bookmarkStart w:id="193" w:name="_Toc319430010"/>
      <w:bookmarkStart w:id="194" w:name="_Toc319430011"/>
      <w:bookmarkStart w:id="195" w:name="_Toc319430012"/>
      <w:bookmarkStart w:id="196" w:name="_Toc319430013"/>
      <w:bookmarkStart w:id="197" w:name="_Toc319430014"/>
      <w:bookmarkStart w:id="198" w:name="_Toc319430015"/>
      <w:bookmarkStart w:id="199" w:name="_Toc301190503"/>
      <w:bookmarkStart w:id="200" w:name="_Toc304558394"/>
      <w:bookmarkStart w:id="201" w:name="_Toc304562579"/>
      <w:bookmarkStart w:id="202" w:name="_Toc319430016"/>
      <w:bookmarkEnd w:id="128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r w:rsidRPr="00070339">
        <w:rPr>
          <w:color w:val="000000"/>
          <w:sz w:val="24"/>
          <w:u w:val="none"/>
        </w:rPr>
        <w:lastRenderedPageBreak/>
        <w:t>КОНТРАГЕНТЫ</w:t>
      </w:r>
      <w:bookmarkEnd w:id="199"/>
      <w:bookmarkEnd w:id="200"/>
      <w:bookmarkEnd w:id="201"/>
      <w:bookmarkEnd w:id="202"/>
    </w:p>
    <w:p w:rsidR="0004573C" w:rsidRPr="00070339" w:rsidRDefault="0004573C" w:rsidP="006F0018">
      <w:pPr>
        <w:rPr>
          <w:color w:val="000000"/>
        </w:rPr>
      </w:pPr>
    </w:p>
    <w:p w:rsidR="0004573C" w:rsidRPr="00070339" w:rsidRDefault="0004573C" w:rsidP="006F0018">
      <w:pPr>
        <w:pStyle w:val="m"/>
        <w:numPr>
          <w:ilvl w:val="0"/>
          <w:numId w:val="0"/>
        </w:numPr>
        <w:rPr>
          <w:color w:val="000000"/>
        </w:rPr>
      </w:pPr>
    </w:p>
    <w:p w:rsidR="0004573C" w:rsidRPr="00070339" w:rsidRDefault="0004573C" w:rsidP="006F0018">
      <w:pPr>
        <w:pStyle w:val="m3"/>
        <w:numPr>
          <w:ilvl w:val="0"/>
          <w:numId w:val="0"/>
        </w:numPr>
        <w:rPr>
          <w:b w:val="0"/>
          <w:color w:val="000000"/>
          <w:lang w:val="ru-RU"/>
        </w:rPr>
      </w:pPr>
      <w:r w:rsidRPr="00070339">
        <w:rPr>
          <w:color w:val="000000"/>
          <w:lang w:val="ru-RU"/>
        </w:rPr>
        <w:t>4.1.</w:t>
      </w:r>
      <w:r w:rsidRPr="00070339">
        <w:rPr>
          <w:color w:val="000000"/>
          <w:lang w:val="ru-RU"/>
        </w:rPr>
        <w:tab/>
      </w:r>
      <w:r w:rsidRPr="00070339">
        <w:rPr>
          <w:b w:val="0"/>
          <w:color w:val="000000"/>
          <w:lang w:val="ru-RU"/>
        </w:rPr>
        <w:t>При взаимоотношениях с контрагентами:</w:t>
      </w:r>
    </w:p>
    <w:p w:rsidR="0004573C" w:rsidRPr="00070339" w:rsidRDefault="0004573C" w:rsidP="0008762C">
      <w:pPr>
        <w:pStyle w:val="m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proofErr w:type="gramStart"/>
      <w:r w:rsidRPr="00070339">
        <w:rPr>
          <w:color w:val="000000"/>
        </w:rPr>
        <w:t xml:space="preserve">По необходимости осуществляет проверку контрагентов на предмет их благонадежности, </w:t>
      </w:r>
      <w:proofErr w:type="spellStart"/>
      <w:r w:rsidRPr="00070339">
        <w:rPr>
          <w:color w:val="000000"/>
        </w:rPr>
        <w:t>аффилированности</w:t>
      </w:r>
      <w:proofErr w:type="spellEnd"/>
      <w:r w:rsidRPr="00070339">
        <w:rPr>
          <w:color w:val="000000"/>
        </w:rPr>
        <w:t xml:space="preserve"> к государственным служащим (через близких родственников или по иным основаниям), государственным компаниям и структурам, а также анализирует информацию о репутации потенциальных партнеров и участников и их толерантности к коррупции; </w:t>
      </w:r>
      <w:proofErr w:type="gramEnd"/>
    </w:p>
    <w:p w:rsidR="0004573C" w:rsidRPr="00070339" w:rsidRDefault="0004573C" w:rsidP="0008762C">
      <w:pPr>
        <w:pStyle w:val="m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070339">
        <w:rPr>
          <w:color w:val="000000"/>
        </w:rPr>
        <w:t xml:space="preserve">информирует контрагентов о принципах настоящей Политики перед оформлением деловых отношений, размещая ее в свободном доступе; </w:t>
      </w:r>
    </w:p>
    <w:p w:rsidR="0004573C" w:rsidRPr="003C6DC1" w:rsidRDefault="0004573C" w:rsidP="006F0018">
      <w:pPr>
        <w:pStyle w:val="ac"/>
        <w:tabs>
          <w:tab w:val="clear" w:pos="360"/>
        </w:tabs>
        <w:spacing w:line="240" w:lineRule="auto"/>
        <w:ind w:left="567" w:firstLine="0"/>
        <w:jc w:val="both"/>
      </w:pPr>
    </w:p>
    <w:p w:rsidR="0004573C" w:rsidRPr="000A0D68" w:rsidRDefault="0004573C" w:rsidP="006F0018">
      <w:pPr>
        <w:pStyle w:val="1"/>
        <w:ind w:left="426" w:hanging="426"/>
        <w:jc w:val="left"/>
        <w:rPr>
          <w:sz w:val="24"/>
          <w:u w:val="none"/>
        </w:rPr>
      </w:pPr>
      <w:bookmarkStart w:id="203" w:name="_Toc301190504"/>
      <w:bookmarkStart w:id="204" w:name="_Toc304558395"/>
      <w:bookmarkStart w:id="205" w:name="_Toc304562580"/>
      <w:bookmarkStart w:id="206" w:name="_Toc319430017"/>
      <w:r w:rsidRPr="000A0D68">
        <w:rPr>
          <w:sz w:val="24"/>
          <w:u w:val="none"/>
        </w:rPr>
        <w:t>ПЛАТЕЖИ ЧЕРЕЗ ПОСРЕДНИКОВ ИЛИ В ПОЛЬЗУ ТРЕТЬИХ ЛИЦ</w:t>
      </w:r>
      <w:bookmarkEnd w:id="203"/>
      <w:bookmarkEnd w:id="204"/>
      <w:bookmarkEnd w:id="205"/>
      <w:bookmarkEnd w:id="206"/>
    </w:p>
    <w:p w:rsidR="0004573C" w:rsidRPr="000A0D68" w:rsidRDefault="0004573C" w:rsidP="006F0018"/>
    <w:p w:rsidR="0004573C" w:rsidRPr="000A0D68" w:rsidRDefault="0004573C" w:rsidP="000A0D68">
      <w:pPr>
        <w:pStyle w:val="m"/>
        <w:numPr>
          <w:ilvl w:val="0"/>
          <w:numId w:val="0"/>
        </w:numPr>
      </w:pPr>
      <w:r>
        <w:rPr>
          <w:b/>
        </w:rPr>
        <w:t>5</w:t>
      </w:r>
      <w:r w:rsidRPr="000A0D68">
        <w:rPr>
          <w:b/>
        </w:rPr>
        <w:t xml:space="preserve">.1. </w:t>
      </w:r>
      <w:r w:rsidRPr="00E5535A">
        <w:t xml:space="preserve">Обществу и его Сотрудникам запрещается привлекать или использовать агентов, посредников, </w:t>
      </w:r>
      <w:r>
        <w:t>партнеров, совместные предприятия или иных</w:t>
      </w:r>
      <w:r w:rsidRPr="00E5535A">
        <w:t xml:space="preserve"> лиц для совершения каких-либо действий, которые противоречат принципам и требованиям настоящей Политики или нормам применимого</w:t>
      </w:r>
      <w:r w:rsidRPr="000A0D68">
        <w:t xml:space="preserve"> </w:t>
      </w:r>
      <w:proofErr w:type="spellStart"/>
      <w:r w:rsidRPr="000A0D68">
        <w:t>антикоррупционного</w:t>
      </w:r>
      <w:proofErr w:type="spellEnd"/>
      <w:r w:rsidRPr="000A0D68">
        <w:t xml:space="preserve"> законодательства.</w:t>
      </w:r>
    </w:p>
    <w:p w:rsidR="0004573C" w:rsidRPr="000A0D68" w:rsidRDefault="0004573C" w:rsidP="000A0D68">
      <w:pPr>
        <w:pStyle w:val="m"/>
        <w:numPr>
          <w:ilvl w:val="0"/>
          <w:numId w:val="0"/>
        </w:numPr>
      </w:pPr>
    </w:p>
    <w:p w:rsidR="0004573C" w:rsidRDefault="0004573C" w:rsidP="00E21755">
      <w:pPr>
        <w:pStyle w:val="m"/>
        <w:numPr>
          <w:ilvl w:val="0"/>
          <w:numId w:val="0"/>
        </w:numPr>
      </w:pPr>
      <w:r>
        <w:rPr>
          <w:b/>
        </w:rPr>
        <w:t>5</w:t>
      </w:r>
      <w:r w:rsidRPr="000A0D68">
        <w:rPr>
          <w:b/>
        </w:rPr>
        <w:t>.2.</w:t>
      </w:r>
      <w:r w:rsidRPr="000A0D68">
        <w:t xml:space="preserve"> </w:t>
      </w:r>
      <w:r>
        <w:t>В целях минимизации и пресечения рисков вовлечения Общества в коррупционную деятельность Обществом,</w:t>
      </w:r>
      <w:r w:rsidRPr="000A0D68">
        <w:t xml:space="preserve"> </w:t>
      </w:r>
      <w:r>
        <w:t>в соответствии с действующим Регламентом, о</w:t>
      </w:r>
      <w:r w:rsidRPr="000A0D68">
        <w:t>существ</w:t>
      </w:r>
      <w:r>
        <w:t xml:space="preserve">ляется </w:t>
      </w:r>
      <w:r w:rsidRPr="000A0D68">
        <w:t>процедура проверки агентов, посредников</w:t>
      </w:r>
      <w:r>
        <w:t xml:space="preserve"> и</w:t>
      </w:r>
      <w:r w:rsidRPr="000A0D68">
        <w:t xml:space="preserve"> других третьих лиц на предмет их благонадежности, </w:t>
      </w:r>
      <w:proofErr w:type="spellStart"/>
      <w:r w:rsidRPr="000A0D68">
        <w:t>аффилированности</w:t>
      </w:r>
      <w:proofErr w:type="spellEnd"/>
      <w:r w:rsidRPr="000A0D68">
        <w:t xml:space="preserve"> к государственным служащим</w:t>
      </w:r>
      <w:r>
        <w:t>,</w:t>
      </w:r>
      <w:r w:rsidRPr="000A0D68">
        <w:t xml:space="preserve"> государственным компаниям</w:t>
      </w:r>
      <w:r>
        <w:t xml:space="preserve"> и структурам</w:t>
      </w:r>
      <w:r w:rsidRPr="000A0D68">
        <w:t xml:space="preserve">. Порядок проверки </w:t>
      </w:r>
      <w:r>
        <w:t xml:space="preserve">в </w:t>
      </w:r>
      <w:r w:rsidRPr="000A0D68">
        <w:t>Обществ</w:t>
      </w:r>
      <w:r>
        <w:t xml:space="preserve">е </w:t>
      </w:r>
      <w:r w:rsidRPr="000A0D68">
        <w:t xml:space="preserve">предусматривает документирование полученных результатов и их последующее архивирование. </w:t>
      </w:r>
    </w:p>
    <w:p w:rsidR="0004573C" w:rsidRPr="000A0D68" w:rsidRDefault="0004573C" w:rsidP="000A0D68">
      <w:pPr>
        <w:pStyle w:val="m"/>
        <w:numPr>
          <w:ilvl w:val="0"/>
          <w:numId w:val="0"/>
        </w:numPr>
      </w:pPr>
    </w:p>
    <w:p w:rsidR="0004573C" w:rsidRPr="003B0083" w:rsidRDefault="0004573C" w:rsidP="003B0083">
      <w:pPr>
        <w:pStyle w:val="1"/>
        <w:ind w:left="426" w:hanging="426"/>
        <w:jc w:val="left"/>
        <w:rPr>
          <w:sz w:val="24"/>
          <w:u w:val="none"/>
        </w:rPr>
      </w:pPr>
      <w:bookmarkStart w:id="207" w:name="_Toc304558396"/>
      <w:bookmarkStart w:id="208" w:name="_Toc304562581"/>
      <w:bookmarkStart w:id="209" w:name="_Toc319430018"/>
      <w:r w:rsidRPr="003B0083">
        <w:rPr>
          <w:sz w:val="24"/>
          <w:u w:val="none"/>
        </w:rPr>
        <w:t>ПОДАРКИ И ПРЕДСТАВИТЕЛЬСКИЕ РАСХОДЫ</w:t>
      </w:r>
      <w:bookmarkEnd w:id="207"/>
      <w:bookmarkEnd w:id="208"/>
      <w:bookmarkEnd w:id="209"/>
    </w:p>
    <w:p w:rsidR="0004573C" w:rsidRDefault="0004573C" w:rsidP="00553296">
      <w:pPr>
        <w:pStyle w:val="m"/>
        <w:numPr>
          <w:ilvl w:val="0"/>
          <w:numId w:val="0"/>
        </w:numPr>
        <w:rPr>
          <w:sz w:val="23"/>
          <w:szCs w:val="23"/>
        </w:rPr>
      </w:pPr>
    </w:p>
    <w:p w:rsidR="0004573C" w:rsidRPr="00723A1C" w:rsidRDefault="0004573C" w:rsidP="00723A1C">
      <w:pPr>
        <w:pStyle w:val="m"/>
        <w:numPr>
          <w:ilvl w:val="0"/>
          <w:numId w:val="0"/>
        </w:numPr>
      </w:pPr>
      <w:r>
        <w:rPr>
          <w:b/>
        </w:rPr>
        <w:t>6</w:t>
      </w:r>
      <w:r w:rsidRPr="00CC27D0">
        <w:rPr>
          <w:b/>
        </w:rPr>
        <w:t>.</w:t>
      </w:r>
      <w:r>
        <w:rPr>
          <w:b/>
        </w:rPr>
        <w:t>1</w:t>
      </w:r>
      <w:r w:rsidRPr="00CC27D0">
        <w:rPr>
          <w:b/>
        </w:rPr>
        <w:t>.</w:t>
      </w:r>
      <w:r>
        <w:t xml:space="preserve"> </w:t>
      </w:r>
      <w:r w:rsidRPr="00723A1C">
        <w:t xml:space="preserve">Подарки и представительские расходы, в том числе на деловое гостеприимство, которые Сотрудники от имени Общества могут предоставлять другим лицам и организациям, либо которые Сотрудники, в связи с их работой в Обществе, могут получать от других лиц и организаций, должны соответствовать совокупности пяти указных ниже критериев: </w:t>
      </w:r>
    </w:p>
    <w:p w:rsidR="0004573C" w:rsidRPr="00723A1C" w:rsidRDefault="0004573C" w:rsidP="0008762C">
      <w:pPr>
        <w:pStyle w:val="m"/>
        <w:numPr>
          <w:ilvl w:val="0"/>
          <w:numId w:val="13"/>
        </w:numPr>
      </w:pPr>
      <w:r w:rsidRPr="00723A1C">
        <w:t xml:space="preserve">быть прямо связаны с законными целями деятельности Общества, например, с </w:t>
      </w:r>
      <w:r>
        <w:t xml:space="preserve">презентацией или завершением </w:t>
      </w:r>
      <w:proofErr w:type="spellStart"/>
      <w:proofErr w:type="gramStart"/>
      <w:r>
        <w:t>бизнес-проектов</w:t>
      </w:r>
      <w:proofErr w:type="spellEnd"/>
      <w:proofErr w:type="gramEnd"/>
      <w:r>
        <w:t xml:space="preserve">, </w:t>
      </w:r>
      <w:r w:rsidRPr="00723A1C">
        <w:t>успешным исполнением контрактов, либо с общепринятыми праздниками, такими как Рождество и Новый год, Международный женский день,</w:t>
      </w:r>
      <w:r>
        <w:t xml:space="preserve"> а также</w:t>
      </w:r>
      <w:r w:rsidRPr="00723A1C">
        <w:t xml:space="preserve"> памятны</w:t>
      </w:r>
      <w:r>
        <w:t>ми</w:t>
      </w:r>
      <w:r w:rsidRPr="00723A1C">
        <w:t xml:space="preserve"> дат</w:t>
      </w:r>
      <w:r>
        <w:t>ами и</w:t>
      </w:r>
      <w:r w:rsidRPr="00723A1C">
        <w:t xml:space="preserve"> юбиле</w:t>
      </w:r>
      <w:r>
        <w:t>ям</w:t>
      </w:r>
      <w:r w:rsidRPr="00723A1C">
        <w:t xml:space="preserve">и; </w:t>
      </w:r>
    </w:p>
    <w:p w:rsidR="0004573C" w:rsidRPr="00723A1C" w:rsidRDefault="0004573C" w:rsidP="0008762C">
      <w:pPr>
        <w:pStyle w:val="m"/>
        <w:numPr>
          <w:ilvl w:val="0"/>
          <w:numId w:val="13"/>
        </w:numPr>
      </w:pPr>
      <w:r w:rsidRPr="00723A1C">
        <w:t xml:space="preserve">быть разумно обоснованными, соразмерными и не являться предметами роскоши; </w:t>
      </w:r>
    </w:p>
    <w:p w:rsidR="0004573C" w:rsidRPr="00723A1C" w:rsidRDefault="0004573C" w:rsidP="0008762C">
      <w:pPr>
        <w:pStyle w:val="m"/>
        <w:numPr>
          <w:ilvl w:val="0"/>
          <w:numId w:val="13"/>
        </w:numPr>
      </w:pPr>
      <w:r w:rsidRPr="00723A1C">
        <w:t xml:space="preserve"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т.п. или попытку оказать влияние на получателя с иной незаконной или неэтичной целью; </w:t>
      </w:r>
    </w:p>
    <w:p w:rsidR="0004573C" w:rsidRPr="00723A1C" w:rsidRDefault="0004573C" w:rsidP="0008762C">
      <w:pPr>
        <w:pStyle w:val="m"/>
        <w:numPr>
          <w:ilvl w:val="0"/>
          <w:numId w:val="13"/>
        </w:numPr>
      </w:pPr>
      <w:r w:rsidRPr="00723A1C">
        <w:t xml:space="preserve">не создавать </w:t>
      </w:r>
      <w:proofErr w:type="spellStart"/>
      <w:r w:rsidRPr="00723A1C">
        <w:t>репутационного</w:t>
      </w:r>
      <w:proofErr w:type="spellEnd"/>
      <w:r w:rsidRPr="00723A1C">
        <w:t xml:space="preserve"> риска для Общества, Сотрудников и иных лиц в случае раскрытия информации о подарках или представительских расходах; </w:t>
      </w:r>
    </w:p>
    <w:p w:rsidR="0004573C" w:rsidRPr="00723A1C" w:rsidRDefault="0004573C" w:rsidP="0008762C">
      <w:pPr>
        <w:pStyle w:val="m"/>
        <w:numPr>
          <w:ilvl w:val="0"/>
          <w:numId w:val="13"/>
        </w:numPr>
      </w:pPr>
      <w:r w:rsidRPr="00723A1C">
        <w:t xml:space="preserve">не противоречить принципам и требованиям настоящей Политики, Этического Кодекса, другим внутренним документам Общества и нормам применимого законодательства. </w:t>
      </w:r>
    </w:p>
    <w:p w:rsidR="0004573C" w:rsidRPr="00723A1C" w:rsidRDefault="0004573C" w:rsidP="00723A1C">
      <w:pPr>
        <w:pStyle w:val="m"/>
        <w:numPr>
          <w:ilvl w:val="0"/>
          <w:numId w:val="0"/>
        </w:numPr>
      </w:pPr>
    </w:p>
    <w:p w:rsidR="0004573C" w:rsidRDefault="0004573C" w:rsidP="00723A1C">
      <w:pPr>
        <w:pStyle w:val="m"/>
        <w:numPr>
          <w:ilvl w:val="0"/>
          <w:numId w:val="0"/>
        </w:numPr>
      </w:pPr>
      <w:r>
        <w:rPr>
          <w:b/>
        </w:rPr>
        <w:t>6</w:t>
      </w:r>
      <w:r w:rsidRPr="00CC27D0">
        <w:rPr>
          <w:b/>
        </w:rPr>
        <w:t>.</w:t>
      </w:r>
      <w:r>
        <w:rPr>
          <w:b/>
        </w:rPr>
        <w:t>2</w:t>
      </w:r>
      <w:r w:rsidRPr="00CC27D0">
        <w:rPr>
          <w:b/>
        </w:rPr>
        <w:t>.</w:t>
      </w:r>
      <w:r w:rsidRPr="00723A1C">
        <w:t xml:space="preserve"> Не допускаются подарки от имени Общества, е</w:t>
      </w:r>
      <w:r>
        <w:t>го</w:t>
      </w:r>
      <w:r w:rsidRPr="00723A1C">
        <w:t xml:space="preserve"> Сотрудников и представителей третьим лицам в виде денежных средств, наличных или безналичных, в любой валюте. </w:t>
      </w:r>
    </w:p>
    <w:p w:rsidR="0004573C" w:rsidRDefault="0004573C" w:rsidP="00723A1C">
      <w:pPr>
        <w:pStyle w:val="m"/>
        <w:numPr>
          <w:ilvl w:val="0"/>
          <w:numId w:val="0"/>
        </w:numPr>
      </w:pPr>
    </w:p>
    <w:p w:rsidR="0004573C" w:rsidRPr="00770753" w:rsidRDefault="0004573C" w:rsidP="00770753">
      <w:pPr>
        <w:pStyle w:val="1"/>
        <w:ind w:left="426" w:hanging="426"/>
        <w:jc w:val="left"/>
        <w:rPr>
          <w:sz w:val="24"/>
          <w:u w:val="none"/>
        </w:rPr>
      </w:pPr>
      <w:bookmarkStart w:id="210" w:name="_Toc304558397"/>
      <w:bookmarkStart w:id="211" w:name="_Toc304562582"/>
      <w:bookmarkStart w:id="212" w:name="_Toc319430019"/>
      <w:r w:rsidRPr="00770753">
        <w:rPr>
          <w:sz w:val="24"/>
          <w:u w:val="none"/>
        </w:rPr>
        <w:lastRenderedPageBreak/>
        <w:t>УЧАСТИЕ В БЛАГОТВОРИТЕЛЬНОЙ ДЕЯТЕЛЬНОСТИ И СПОНСОРСТВО</w:t>
      </w:r>
      <w:bookmarkEnd w:id="210"/>
      <w:bookmarkEnd w:id="211"/>
      <w:bookmarkEnd w:id="212"/>
    </w:p>
    <w:p w:rsidR="0004573C" w:rsidRPr="00770753" w:rsidRDefault="0004573C" w:rsidP="00770753">
      <w:pPr>
        <w:pStyle w:val="1"/>
        <w:numPr>
          <w:ilvl w:val="0"/>
          <w:numId w:val="0"/>
        </w:numPr>
        <w:ind w:left="426"/>
        <w:jc w:val="left"/>
        <w:rPr>
          <w:sz w:val="24"/>
          <w:u w:val="none"/>
        </w:rPr>
      </w:pPr>
      <w:r w:rsidRPr="00770753">
        <w:rPr>
          <w:sz w:val="24"/>
          <w:u w:val="none"/>
        </w:rPr>
        <w:t xml:space="preserve"> </w:t>
      </w:r>
    </w:p>
    <w:p w:rsidR="0004573C" w:rsidRPr="00CC27D0" w:rsidRDefault="0004573C" w:rsidP="003843E3">
      <w:pPr>
        <w:pStyle w:val="Default"/>
        <w:jc w:val="both"/>
        <w:rPr>
          <w:lang w:val="ru-RU"/>
        </w:rPr>
      </w:pPr>
      <w:r>
        <w:rPr>
          <w:b/>
          <w:lang w:val="ru-RU"/>
        </w:rPr>
        <w:t>7</w:t>
      </w:r>
      <w:r w:rsidRPr="00CC27D0">
        <w:rPr>
          <w:b/>
          <w:lang w:val="ru-RU"/>
        </w:rPr>
        <w:t>.</w:t>
      </w:r>
      <w:r>
        <w:rPr>
          <w:b/>
          <w:lang w:val="ru-RU"/>
        </w:rPr>
        <w:t>1</w:t>
      </w:r>
      <w:r w:rsidRPr="00CC27D0">
        <w:rPr>
          <w:b/>
          <w:lang w:val="ru-RU"/>
        </w:rPr>
        <w:t>.</w:t>
      </w:r>
      <w:r w:rsidRPr="00CC27D0">
        <w:rPr>
          <w:lang w:val="ru-RU"/>
        </w:rPr>
        <w:t xml:space="preserve"> Общество не финансирует благотворительные и спонсорские проекты в целях получения коммерческих преимуществ в</w:t>
      </w:r>
      <w:r>
        <w:rPr>
          <w:lang w:val="ru-RU"/>
        </w:rPr>
        <w:t xml:space="preserve"> конкретных проектах Общества.</w:t>
      </w:r>
      <w:r w:rsidRPr="00CC27D0">
        <w:rPr>
          <w:lang w:val="ru-RU"/>
        </w:rPr>
        <w:t xml:space="preserve"> </w:t>
      </w:r>
    </w:p>
    <w:p w:rsidR="0004573C" w:rsidRPr="00CC27D0" w:rsidRDefault="0004573C" w:rsidP="003843E3">
      <w:pPr>
        <w:pStyle w:val="Default"/>
        <w:jc w:val="both"/>
        <w:rPr>
          <w:lang w:val="ru-RU"/>
        </w:rPr>
      </w:pPr>
    </w:p>
    <w:p w:rsidR="0004573C" w:rsidRPr="00CC27D0" w:rsidRDefault="0004573C" w:rsidP="00C806C4">
      <w:pPr>
        <w:pStyle w:val="1"/>
        <w:ind w:left="426" w:hanging="426"/>
        <w:jc w:val="left"/>
        <w:rPr>
          <w:sz w:val="24"/>
          <w:u w:val="none"/>
        </w:rPr>
      </w:pPr>
      <w:bookmarkStart w:id="213" w:name="_Toc304558398"/>
      <w:bookmarkStart w:id="214" w:name="_Toc304562583"/>
      <w:bookmarkStart w:id="215" w:name="_Toc319430020"/>
      <w:r w:rsidRPr="00CC27D0">
        <w:rPr>
          <w:sz w:val="24"/>
          <w:u w:val="none"/>
        </w:rPr>
        <w:t>УЧАСТИЕ В ПОЛИТИЧЕСКОЙ ДЕЯТЕЛЬНОСТИ</w:t>
      </w:r>
      <w:bookmarkEnd w:id="213"/>
      <w:bookmarkEnd w:id="214"/>
      <w:bookmarkEnd w:id="215"/>
      <w:r w:rsidRPr="00CC27D0">
        <w:rPr>
          <w:sz w:val="24"/>
          <w:u w:val="none"/>
        </w:rPr>
        <w:t xml:space="preserve"> </w:t>
      </w:r>
    </w:p>
    <w:p w:rsidR="0004573C" w:rsidRPr="00CC27D0" w:rsidRDefault="0004573C" w:rsidP="00E06FC3">
      <w:pPr>
        <w:pStyle w:val="Default"/>
        <w:rPr>
          <w:lang w:val="ru-RU"/>
        </w:rPr>
      </w:pPr>
    </w:p>
    <w:p w:rsidR="0004573C" w:rsidRPr="00CC27D0" w:rsidRDefault="0004573C" w:rsidP="003843E3">
      <w:pPr>
        <w:pStyle w:val="Default"/>
        <w:jc w:val="both"/>
        <w:rPr>
          <w:lang w:val="ru-RU"/>
        </w:rPr>
      </w:pPr>
      <w:r w:rsidRPr="00CC27D0">
        <w:rPr>
          <w:lang w:val="ru-RU"/>
        </w:rPr>
        <w:t>Общество не финансирует политические партии, организации и движения в целях получения коммерческих преимуществ в</w:t>
      </w:r>
      <w:r>
        <w:rPr>
          <w:lang w:val="ru-RU"/>
        </w:rPr>
        <w:t xml:space="preserve"> конкретных проектах Общества</w:t>
      </w:r>
      <w:r w:rsidRPr="0016742B">
        <w:rPr>
          <w:color w:val="3366FF"/>
          <w:lang w:val="ru-RU"/>
        </w:rPr>
        <w:t>.</w:t>
      </w:r>
      <w:r w:rsidRPr="00CC27D0">
        <w:rPr>
          <w:lang w:val="ru-RU"/>
        </w:rPr>
        <w:t xml:space="preserve"> </w:t>
      </w:r>
    </w:p>
    <w:p w:rsidR="0004573C" w:rsidRDefault="0004573C" w:rsidP="00E06FC3">
      <w:pPr>
        <w:pStyle w:val="Default"/>
        <w:rPr>
          <w:lang w:val="ru-RU"/>
        </w:rPr>
      </w:pPr>
    </w:p>
    <w:p w:rsidR="0004573C" w:rsidRDefault="0004573C" w:rsidP="00E06FC3">
      <w:pPr>
        <w:pStyle w:val="Default"/>
        <w:rPr>
          <w:lang w:val="ru-RU"/>
        </w:rPr>
      </w:pPr>
    </w:p>
    <w:p w:rsidR="0004573C" w:rsidRPr="00CC27D0" w:rsidRDefault="0004573C" w:rsidP="00E06FC3">
      <w:pPr>
        <w:pStyle w:val="Default"/>
        <w:rPr>
          <w:lang w:val="ru-RU"/>
        </w:rPr>
      </w:pPr>
    </w:p>
    <w:p w:rsidR="0004573C" w:rsidRPr="00CC27D0" w:rsidRDefault="0004573C" w:rsidP="00CC27D0">
      <w:pPr>
        <w:pStyle w:val="1"/>
        <w:ind w:left="426" w:hanging="426"/>
        <w:jc w:val="left"/>
        <w:rPr>
          <w:sz w:val="24"/>
          <w:u w:val="none"/>
        </w:rPr>
      </w:pPr>
      <w:bookmarkStart w:id="216" w:name="_Toc304558399"/>
      <w:bookmarkStart w:id="217" w:name="_Toc304562584"/>
      <w:bookmarkStart w:id="218" w:name="_Toc319430021"/>
      <w:r w:rsidRPr="00CC27D0">
        <w:rPr>
          <w:sz w:val="24"/>
          <w:u w:val="none"/>
        </w:rPr>
        <w:t>ВЗАИМОДЕЙСТВИЕ С ГОСУДАРСТВЕННЫМИ СЛУЖАЩИМИ И ОРГАНАМИ ВЛАСТИ</w:t>
      </w:r>
      <w:bookmarkEnd w:id="216"/>
      <w:bookmarkEnd w:id="217"/>
      <w:bookmarkEnd w:id="218"/>
    </w:p>
    <w:p w:rsidR="0004573C" w:rsidRPr="00CC27D0" w:rsidRDefault="0004573C" w:rsidP="00E06FC3">
      <w:pPr>
        <w:pStyle w:val="Default"/>
        <w:rPr>
          <w:lang w:val="ru-RU"/>
        </w:rPr>
      </w:pPr>
    </w:p>
    <w:p w:rsidR="0004573C" w:rsidRDefault="0004573C" w:rsidP="003843E3">
      <w:pPr>
        <w:pStyle w:val="Default"/>
        <w:jc w:val="both"/>
        <w:rPr>
          <w:lang w:val="ru-RU"/>
        </w:rPr>
      </w:pPr>
      <w:r>
        <w:rPr>
          <w:b/>
          <w:lang w:val="ru-RU"/>
        </w:rPr>
        <w:t>9</w:t>
      </w:r>
      <w:r w:rsidRPr="00F601DA">
        <w:rPr>
          <w:b/>
          <w:lang w:val="ru-RU"/>
        </w:rPr>
        <w:t>.</w:t>
      </w:r>
      <w:r>
        <w:rPr>
          <w:b/>
          <w:lang w:val="ru-RU"/>
        </w:rPr>
        <w:t>1</w:t>
      </w:r>
      <w:r w:rsidRPr="00F601DA">
        <w:rPr>
          <w:b/>
          <w:lang w:val="ru-RU"/>
        </w:rPr>
        <w:t xml:space="preserve">. </w:t>
      </w:r>
      <w:r w:rsidRPr="00F601DA">
        <w:rPr>
          <w:lang w:val="ru-RU"/>
        </w:rPr>
        <w:t>Общество воздерживается от оплаты любых расходов за российских и иностранных государственных служащих и их близких родственников (или в их интересах) в целях получения коммерческих</w:t>
      </w:r>
      <w:r w:rsidRPr="00D91406">
        <w:rPr>
          <w:lang w:val="ru-RU"/>
        </w:rPr>
        <w:t xml:space="preserve"> преимуществ в конкретных</w:t>
      </w:r>
      <w:r>
        <w:rPr>
          <w:lang w:val="ru-RU"/>
        </w:rPr>
        <w:t xml:space="preserve"> проектах Общества</w:t>
      </w:r>
      <w:r w:rsidRPr="00D91406">
        <w:rPr>
          <w:lang w:val="ru-RU"/>
        </w:rPr>
        <w:t xml:space="preserve">, в том числе расходов на транспорт, проживание, питание, развлечения, </w:t>
      </w:r>
      <w:r w:rsidRPr="00D91406">
        <w:t>PR</w:t>
      </w:r>
      <w:r w:rsidRPr="00D91406">
        <w:rPr>
          <w:lang w:val="ru-RU"/>
        </w:rPr>
        <w:t>-кампании и т.п., или получение ими за сч</w:t>
      </w:r>
      <w:r>
        <w:rPr>
          <w:lang w:val="ru-RU"/>
        </w:rPr>
        <w:t>е</w:t>
      </w:r>
      <w:r w:rsidRPr="00D91406">
        <w:rPr>
          <w:lang w:val="ru-RU"/>
        </w:rPr>
        <w:t>т Общества иной выгоды.</w:t>
      </w:r>
      <w:r w:rsidRPr="00CC27D0">
        <w:rPr>
          <w:lang w:val="ru-RU"/>
        </w:rPr>
        <w:t xml:space="preserve"> </w:t>
      </w:r>
    </w:p>
    <w:p w:rsidR="0004573C" w:rsidRDefault="0004573C" w:rsidP="003843E3">
      <w:pPr>
        <w:pStyle w:val="Default"/>
        <w:jc w:val="both"/>
        <w:rPr>
          <w:lang w:val="ru-RU"/>
        </w:rPr>
      </w:pPr>
    </w:p>
    <w:p w:rsidR="0004573C" w:rsidRPr="00CC27D0" w:rsidRDefault="0004573C" w:rsidP="003843E3">
      <w:pPr>
        <w:pStyle w:val="Default"/>
        <w:jc w:val="both"/>
        <w:rPr>
          <w:lang w:val="ru-RU"/>
        </w:rPr>
      </w:pPr>
    </w:p>
    <w:p w:rsidR="0004573C" w:rsidRPr="00CC27D0" w:rsidRDefault="0004573C" w:rsidP="00487153">
      <w:pPr>
        <w:pStyle w:val="1"/>
        <w:ind w:left="426" w:hanging="426"/>
        <w:jc w:val="left"/>
        <w:rPr>
          <w:sz w:val="24"/>
          <w:u w:val="none"/>
        </w:rPr>
      </w:pPr>
      <w:bookmarkStart w:id="219" w:name="_Toc304558400"/>
      <w:bookmarkStart w:id="220" w:name="_Toc304562585"/>
      <w:bookmarkStart w:id="221" w:name="_Toc319430022"/>
      <w:r w:rsidRPr="00CC27D0">
        <w:rPr>
          <w:sz w:val="24"/>
          <w:u w:val="none"/>
        </w:rPr>
        <w:t>ВЗАИМОДЕЙСТВИЕ С СОТРУДНИКАМИ</w:t>
      </w:r>
      <w:bookmarkEnd w:id="219"/>
      <w:bookmarkEnd w:id="220"/>
      <w:bookmarkEnd w:id="221"/>
      <w:r w:rsidRPr="00CC27D0">
        <w:rPr>
          <w:sz w:val="24"/>
          <w:u w:val="none"/>
        </w:rPr>
        <w:t xml:space="preserve"> </w:t>
      </w:r>
    </w:p>
    <w:p w:rsidR="0004573C" w:rsidRPr="008B5A09" w:rsidRDefault="0004573C" w:rsidP="00E06FC3">
      <w:pPr>
        <w:pStyle w:val="Default"/>
        <w:rPr>
          <w:lang w:val="ru-RU"/>
        </w:rPr>
      </w:pPr>
    </w:p>
    <w:p w:rsidR="0004573C" w:rsidRPr="00E93F25" w:rsidRDefault="0004573C" w:rsidP="00F601DA">
      <w:pPr>
        <w:pStyle w:val="Default"/>
        <w:jc w:val="both"/>
        <w:rPr>
          <w:sz w:val="23"/>
          <w:szCs w:val="23"/>
          <w:lang w:val="ru-RU"/>
        </w:rPr>
      </w:pPr>
      <w:r w:rsidRPr="00CC27D0">
        <w:rPr>
          <w:b/>
          <w:lang w:val="ru-RU"/>
        </w:rPr>
        <w:t>1</w:t>
      </w:r>
      <w:r>
        <w:rPr>
          <w:b/>
          <w:lang w:val="ru-RU"/>
        </w:rPr>
        <w:t>0</w:t>
      </w:r>
      <w:r w:rsidRPr="00CC27D0">
        <w:rPr>
          <w:b/>
          <w:lang w:val="ru-RU"/>
        </w:rPr>
        <w:t>.1.</w:t>
      </w:r>
      <w:r w:rsidRPr="00CC27D0">
        <w:rPr>
          <w:lang w:val="ru-RU"/>
        </w:rPr>
        <w:t xml:space="preserve"> Общество требует от своих Сотрудников соблюдения настоящей Политики, информируя их о ключевых принципах, требованиях и санкциях за нарушения.</w:t>
      </w:r>
      <w:r w:rsidRPr="000F70EE">
        <w:rPr>
          <w:sz w:val="23"/>
          <w:szCs w:val="23"/>
          <w:lang w:val="ru-RU"/>
        </w:rPr>
        <w:t xml:space="preserve"> </w:t>
      </w:r>
      <w:r w:rsidRPr="00D8563D">
        <w:rPr>
          <w:lang w:val="ru-RU"/>
        </w:rPr>
        <w:t xml:space="preserve">Все Сотрудники Общества должны руководствоваться настоящей Политикой и неукоснительно соблюдать ее принципы и требования. С каждым Сотрудником Общества в обязательном порядке подписывается Обязательство соблюдения норм </w:t>
      </w:r>
      <w:proofErr w:type="spellStart"/>
      <w:r w:rsidRPr="00D8563D">
        <w:rPr>
          <w:lang w:val="ru-RU"/>
        </w:rPr>
        <w:t>антикоррупционного</w:t>
      </w:r>
      <w:proofErr w:type="spellEnd"/>
      <w:r w:rsidRPr="00D8563D">
        <w:rPr>
          <w:lang w:val="ru-RU"/>
        </w:rPr>
        <w:t xml:space="preserve"> законодательства при заключении трудового договора (Приложение 1 к настоящей Политике).</w:t>
      </w:r>
    </w:p>
    <w:p w:rsidR="0004573C" w:rsidRPr="00CC27D0" w:rsidRDefault="0004573C" w:rsidP="00F601DA">
      <w:pPr>
        <w:pStyle w:val="Default"/>
        <w:rPr>
          <w:lang w:val="ru-RU"/>
        </w:rPr>
      </w:pPr>
      <w:r w:rsidRPr="00CC27D0">
        <w:rPr>
          <w:lang w:val="ru-RU"/>
        </w:rPr>
        <w:t xml:space="preserve"> </w:t>
      </w:r>
    </w:p>
    <w:p w:rsidR="0004573C" w:rsidRPr="00CC27D0" w:rsidRDefault="0004573C" w:rsidP="00F601DA">
      <w:pPr>
        <w:jc w:val="both"/>
      </w:pPr>
    </w:p>
    <w:p w:rsidR="0004573C" w:rsidRDefault="0004573C" w:rsidP="00F601DA">
      <w:pPr>
        <w:jc w:val="both"/>
      </w:pPr>
      <w:r w:rsidRPr="00CC27D0">
        <w:rPr>
          <w:b/>
        </w:rPr>
        <w:t>1</w:t>
      </w:r>
      <w:r>
        <w:rPr>
          <w:b/>
        </w:rPr>
        <w:t>0.2</w:t>
      </w:r>
      <w:r w:rsidRPr="00CC27D0">
        <w:rPr>
          <w:b/>
        </w:rPr>
        <w:t>.</w:t>
      </w:r>
      <w:r w:rsidRPr="00CC27D0">
        <w:t xml:space="preserve"> Соблюдение Сотрудниками Общества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:rsidR="0004573C" w:rsidRDefault="0004573C" w:rsidP="00F601DA">
      <w:pPr>
        <w:jc w:val="both"/>
      </w:pPr>
    </w:p>
    <w:p w:rsidR="0004573C" w:rsidRPr="00CC27D0" w:rsidRDefault="0004573C" w:rsidP="00D06A76">
      <w:pPr>
        <w:pStyle w:val="1"/>
        <w:ind w:left="426" w:hanging="426"/>
        <w:jc w:val="left"/>
        <w:rPr>
          <w:sz w:val="24"/>
          <w:u w:val="none"/>
        </w:rPr>
      </w:pPr>
      <w:bookmarkStart w:id="222" w:name="_Toc304558401"/>
      <w:bookmarkStart w:id="223" w:name="_Toc304562586"/>
      <w:bookmarkStart w:id="224" w:name="_Toc319430023"/>
      <w:r w:rsidRPr="00CC27D0">
        <w:rPr>
          <w:sz w:val="24"/>
          <w:u w:val="none"/>
        </w:rPr>
        <w:t>ВЕДЕНИЕ БУХГАЛТЕРСКИХ КНИГ И ЗАПИСЕЙ</w:t>
      </w:r>
      <w:bookmarkEnd w:id="222"/>
      <w:bookmarkEnd w:id="223"/>
      <w:bookmarkEnd w:id="224"/>
      <w:r w:rsidRPr="00CC27D0">
        <w:rPr>
          <w:sz w:val="24"/>
          <w:u w:val="none"/>
        </w:rPr>
        <w:t xml:space="preserve"> </w:t>
      </w:r>
    </w:p>
    <w:p w:rsidR="0004573C" w:rsidRPr="00CC27D0" w:rsidRDefault="0004573C" w:rsidP="00E06FC3">
      <w:pPr>
        <w:pStyle w:val="Default"/>
        <w:rPr>
          <w:lang w:val="ru-RU"/>
        </w:rPr>
      </w:pPr>
    </w:p>
    <w:p w:rsidR="0004573C" w:rsidRPr="00CC27D0" w:rsidRDefault="0004573C" w:rsidP="00DA124F">
      <w:pPr>
        <w:pStyle w:val="Default"/>
        <w:jc w:val="both"/>
        <w:rPr>
          <w:lang w:val="ru-RU"/>
        </w:rPr>
      </w:pPr>
      <w:r w:rsidRPr="00CC27D0">
        <w:rPr>
          <w:b/>
          <w:lang w:val="ru-RU"/>
        </w:rPr>
        <w:t>1</w:t>
      </w:r>
      <w:r>
        <w:rPr>
          <w:b/>
          <w:lang w:val="ru-RU"/>
        </w:rPr>
        <w:t>1</w:t>
      </w:r>
      <w:r w:rsidRPr="00CC27D0">
        <w:rPr>
          <w:b/>
          <w:lang w:val="ru-RU"/>
        </w:rPr>
        <w:t>.1.</w:t>
      </w:r>
      <w:r w:rsidRPr="00CC27D0">
        <w:rPr>
          <w:lang w:val="ru-RU"/>
        </w:rPr>
        <w:t xml:space="preserve"> Все финансовые операции должны быть аккуратно, правильно и с достаточным уровнем детализации отражены в бухгалтерском учете Общества, </w:t>
      </w:r>
      <w:proofErr w:type="spellStart"/>
      <w:r w:rsidRPr="00CC27D0">
        <w:rPr>
          <w:lang w:val="ru-RU"/>
        </w:rPr>
        <w:t>зад</w:t>
      </w:r>
      <w:r>
        <w:rPr>
          <w:lang w:val="ru-RU"/>
        </w:rPr>
        <w:t>о</w:t>
      </w:r>
      <w:r w:rsidRPr="00CC27D0">
        <w:rPr>
          <w:lang w:val="ru-RU"/>
        </w:rPr>
        <w:t>кументированы</w:t>
      </w:r>
      <w:proofErr w:type="spellEnd"/>
      <w:r w:rsidRPr="00CC27D0">
        <w:rPr>
          <w:lang w:val="ru-RU"/>
        </w:rPr>
        <w:t xml:space="preserve"> и доступны для проверки. </w:t>
      </w:r>
    </w:p>
    <w:p w:rsidR="0004573C" w:rsidRPr="00CC27D0" w:rsidRDefault="0004573C" w:rsidP="00E06FC3">
      <w:pPr>
        <w:pStyle w:val="Default"/>
        <w:rPr>
          <w:lang w:val="ru-RU"/>
        </w:rPr>
      </w:pPr>
    </w:p>
    <w:p w:rsidR="0004573C" w:rsidRPr="00CC27D0" w:rsidRDefault="0004573C" w:rsidP="00DA124F">
      <w:pPr>
        <w:pStyle w:val="Default"/>
        <w:jc w:val="both"/>
        <w:rPr>
          <w:lang w:val="ru-RU"/>
        </w:rPr>
      </w:pPr>
      <w:r w:rsidRPr="00CC27D0">
        <w:rPr>
          <w:b/>
          <w:lang w:val="ru-RU"/>
        </w:rPr>
        <w:t>1</w:t>
      </w:r>
      <w:r>
        <w:rPr>
          <w:b/>
          <w:lang w:val="ru-RU"/>
        </w:rPr>
        <w:t>1</w:t>
      </w:r>
      <w:r w:rsidRPr="00CC27D0">
        <w:rPr>
          <w:b/>
          <w:lang w:val="ru-RU"/>
        </w:rPr>
        <w:t>.2.</w:t>
      </w:r>
      <w:r w:rsidRPr="00CC27D0">
        <w:rPr>
          <w:lang w:val="ru-RU"/>
        </w:rPr>
        <w:t xml:space="preserve"> В Обществе назначены Сотрудники, несущие персональную ответственность за подготовку и предоставление полной и достоверной бухгалтерской отчетности в установленные применимым законодательством сроки. </w:t>
      </w:r>
    </w:p>
    <w:p w:rsidR="0004573C" w:rsidRDefault="0004573C" w:rsidP="00E06FC3">
      <w:pPr>
        <w:pStyle w:val="Default"/>
        <w:rPr>
          <w:lang w:val="ru-RU"/>
        </w:rPr>
      </w:pPr>
    </w:p>
    <w:p w:rsidR="0004573C" w:rsidRPr="00CC27D0" w:rsidRDefault="0004573C" w:rsidP="00F601DA">
      <w:pPr>
        <w:pStyle w:val="Default"/>
        <w:jc w:val="both"/>
        <w:rPr>
          <w:lang w:val="ru-RU"/>
        </w:rPr>
      </w:pPr>
      <w:r w:rsidRPr="00CC27D0">
        <w:rPr>
          <w:b/>
          <w:lang w:val="ru-RU"/>
        </w:rPr>
        <w:t>1</w:t>
      </w:r>
      <w:r>
        <w:rPr>
          <w:b/>
          <w:lang w:val="ru-RU"/>
        </w:rPr>
        <w:t>1</w:t>
      </w:r>
      <w:r w:rsidRPr="00CC27D0">
        <w:rPr>
          <w:b/>
          <w:lang w:val="ru-RU"/>
        </w:rPr>
        <w:t>.3.</w:t>
      </w:r>
      <w:r w:rsidRPr="00CC27D0">
        <w:rPr>
          <w:lang w:val="ru-RU"/>
        </w:rPr>
        <w:t xml:space="preserve"> Финансовые операции, содержащие повышенные коррупционные риски, </w:t>
      </w:r>
      <w:r>
        <w:rPr>
          <w:lang w:val="ru-RU"/>
        </w:rPr>
        <w:t xml:space="preserve">в том числе </w:t>
      </w:r>
      <w:r w:rsidRPr="00CC27D0">
        <w:rPr>
          <w:lang w:val="ru-RU"/>
        </w:rPr>
        <w:t xml:space="preserve">сопровождающие взаимодействие с государственными структурами, служащими и </w:t>
      </w:r>
      <w:proofErr w:type="spellStart"/>
      <w:r w:rsidRPr="00CC27D0">
        <w:rPr>
          <w:lang w:val="ru-RU"/>
        </w:rPr>
        <w:t>аффилированными</w:t>
      </w:r>
      <w:proofErr w:type="spellEnd"/>
      <w:r w:rsidRPr="00CC27D0">
        <w:rPr>
          <w:lang w:val="ru-RU"/>
        </w:rPr>
        <w:t xml:space="preserve"> к ним лицами, благотворительные и политические взносы, спонсорские платежи, подарки, командировочные и представительские расходы и др. отражаются в бухгалтерском учете Общества </w:t>
      </w:r>
      <w:r>
        <w:rPr>
          <w:lang w:val="ru-RU"/>
        </w:rPr>
        <w:t xml:space="preserve">с </w:t>
      </w:r>
      <w:r w:rsidRPr="00CC27D0">
        <w:rPr>
          <w:lang w:val="ru-RU"/>
        </w:rPr>
        <w:t>максимальны</w:t>
      </w:r>
      <w:r>
        <w:rPr>
          <w:lang w:val="ru-RU"/>
        </w:rPr>
        <w:t>м</w:t>
      </w:r>
      <w:r w:rsidRPr="00CC27D0">
        <w:rPr>
          <w:lang w:val="ru-RU"/>
        </w:rPr>
        <w:t xml:space="preserve"> уров</w:t>
      </w:r>
      <w:r>
        <w:rPr>
          <w:lang w:val="ru-RU"/>
        </w:rPr>
        <w:t>нем</w:t>
      </w:r>
      <w:r w:rsidRPr="00CC27D0">
        <w:rPr>
          <w:lang w:val="ru-RU"/>
        </w:rPr>
        <w:t xml:space="preserve"> детализации</w:t>
      </w:r>
      <w:r>
        <w:rPr>
          <w:lang w:val="ru-RU"/>
        </w:rPr>
        <w:t>.</w:t>
      </w:r>
    </w:p>
    <w:p w:rsidR="0004573C" w:rsidRDefault="0004573C" w:rsidP="00DA124F">
      <w:pPr>
        <w:pStyle w:val="Default"/>
        <w:jc w:val="both"/>
        <w:rPr>
          <w:b/>
          <w:lang w:val="ru-RU"/>
        </w:rPr>
      </w:pPr>
    </w:p>
    <w:p w:rsidR="0004573C" w:rsidRDefault="0004573C" w:rsidP="00DA124F">
      <w:pPr>
        <w:pStyle w:val="Default"/>
        <w:jc w:val="both"/>
        <w:rPr>
          <w:lang w:val="ru-RU"/>
        </w:rPr>
      </w:pPr>
      <w:r w:rsidRPr="00CC27D0">
        <w:rPr>
          <w:b/>
          <w:lang w:val="ru-RU"/>
        </w:rPr>
        <w:lastRenderedPageBreak/>
        <w:t>1</w:t>
      </w:r>
      <w:r>
        <w:rPr>
          <w:b/>
          <w:lang w:val="ru-RU"/>
        </w:rPr>
        <w:t>1</w:t>
      </w:r>
      <w:r w:rsidRPr="00CC27D0">
        <w:rPr>
          <w:b/>
          <w:lang w:val="ru-RU"/>
        </w:rPr>
        <w:t>.</w:t>
      </w:r>
      <w:r>
        <w:rPr>
          <w:b/>
          <w:lang w:val="ru-RU"/>
        </w:rPr>
        <w:t>4</w:t>
      </w:r>
      <w:r w:rsidRPr="00CC27D0">
        <w:rPr>
          <w:b/>
          <w:lang w:val="ru-RU"/>
        </w:rPr>
        <w:t>.</w:t>
      </w:r>
      <w:r w:rsidRPr="00CC27D0">
        <w:rPr>
          <w:lang w:val="ru-RU"/>
        </w:rPr>
        <w:t xml:space="preserve"> Искажение или фальсификация бухгалтерской отчетности Общества строго запрещены и расцениваются как </w:t>
      </w:r>
      <w:proofErr w:type="spellStart"/>
      <w:r w:rsidRPr="00CC27D0">
        <w:rPr>
          <w:lang w:val="ru-RU"/>
        </w:rPr>
        <w:t>фрод</w:t>
      </w:r>
      <w:proofErr w:type="spellEnd"/>
      <w:r w:rsidRPr="00CC27D0">
        <w:rPr>
          <w:lang w:val="ru-RU"/>
        </w:rPr>
        <w:t xml:space="preserve">. </w:t>
      </w:r>
    </w:p>
    <w:p w:rsidR="0004573C" w:rsidRPr="00CC27D0" w:rsidRDefault="0004573C" w:rsidP="00DA124F">
      <w:pPr>
        <w:pStyle w:val="Default"/>
        <w:jc w:val="both"/>
        <w:rPr>
          <w:lang w:val="ru-RU"/>
        </w:rPr>
      </w:pPr>
    </w:p>
    <w:p w:rsidR="0004573C" w:rsidRPr="00F601DA" w:rsidRDefault="0004573C" w:rsidP="00F601DA">
      <w:pPr>
        <w:pStyle w:val="1"/>
        <w:ind w:left="426" w:hanging="426"/>
        <w:jc w:val="left"/>
        <w:rPr>
          <w:sz w:val="24"/>
          <w:u w:val="none"/>
        </w:rPr>
      </w:pPr>
      <w:bookmarkStart w:id="225" w:name="_Toc304558402"/>
      <w:bookmarkStart w:id="226" w:name="_Toc304562587"/>
      <w:bookmarkStart w:id="227" w:name="_Toc319430024"/>
      <w:r w:rsidRPr="00F601DA">
        <w:rPr>
          <w:sz w:val="24"/>
          <w:u w:val="none"/>
        </w:rPr>
        <w:t xml:space="preserve">ОПОВЕЩЕНИЕ О </w:t>
      </w:r>
      <w:proofErr w:type="gramStart"/>
      <w:r w:rsidRPr="00F601DA">
        <w:rPr>
          <w:sz w:val="24"/>
          <w:u w:val="none"/>
        </w:rPr>
        <w:t>НЕДОСТАТКАХ</w:t>
      </w:r>
      <w:bookmarkEnd w:id="225"/>
      <w:bookmarkEnd w:id="226"/>
      <w:bookmarkEnd w:id="227"/>
      <w:proofErr w:type="gramEnd"/>
    </w:p>
    <w:p w:rsidR="0004573C" w:rsidRDefault="0004573C">
      <w:pPr>
        <w:pStyle w:val="Default"/>
        <w:jc w:val="both"/>
      </w:pPr>
    </w:p>
    <w:p w:rsidR="0004573C" w:rsidRPr="007C2E2C" w:rsidRDefault="0004573C" w:rsidP="007C2E2C">
      <w:pPr>
        <w:rPr>
          <w:rFonts w:ascii="Verdana" w:hAnsi="Verdana"/>
          <w:color w:val="5A5A5A"/>
          <w:sz w:val="18"/>
          <w:szCs w:val="18"/>
        </w:rPr>
      </w:pPr>
      <w:proofErr w:type="gramStart"/>
      <w:r w:rsidRPr="00F601DA">
        <w:t>При появлении у любого Сотрудника или иных лиц сомнений в правомерности или этичности своих действий, а также действий, бездействия или предложений других Сотрудников, контрагентов или иных лиц, которые взаимодействуют с Обществом, они могут сообщить об эт</w:t>
      </w:r>
      <w:r>
        <w:t>ом на сайт</w:t>
      </w:r>
      <w:r w:rsidRPr="00F601DA">
        <w:t xml:space="preserve"> Общества в сети Интернет</w:t>
      </w:r>
      <w:r>
        <w:t xml:space="preserve">, по </w:t>
      </w:r>
      <w:proofErr w:type="spellStart"/>
      <w:r>
        <w:t>адресу_</w:t>
      </w:r>
      <w:hyperlink r:id="rId7" w:history="1">
        <w:r w:rsidRPr="007C2E2C">
          <w:rPr>
            <w:rStyle w:val="afc"/>
            <w:rFonts w:ascii="Verdana" w:hAnsi="Verdana"/>
          </w:rPr>
          <w:t>info@safeti-tek.ru</w:t>
        </w:r>
        <w:proofErr w:type="spellEnd"/>
      </w:hyperlink>
      <w:r>
        <w:rPr>
          <w:rFonts w:ascii="Verdana" w:hAnsi="Verdana"/>
          <w:color w:val="5A5A5A"/>
          <w:sz w:val="18"/>
          <w:szCs w:val="18"/>
        </w:rPr>
        <w:t xml:space="preserve">  </w:t>
      </w:r>
      <w:r w:rsidRPr="00F601DA">
        <w:t>, либо своему непосредственному руководителю</w:t>
      </w:r>
      <w:r w:rsidRPr="00DF4112">
        <w:rPr>
          <w:sz w:val="23"/>
          <w:szCs w:val="23"/>
        </w:rPr>
        <w:t xml:space="preserve"> </w:t>
      </w:r>
      <w:r>
        <w:rPr>
          <w:sz w:val="23"/>
          <w:szCs w:val="23"/>
        </w:rPr>
        <w:t>и/или к Контролеру, который, при необходимости, предоставит рекомендации</w:t>
      </w:r>
      <w:proofErr w:type="gramEnd"/>
      <w:r>
        <w:rPr>
          <w:sz w:val="23"/>
          <w:szCs w:val="23"/>
        </w:rPr>
        <w:t xml:space="preserve"> и разъяснения относительно сложившейся ситуации.</w:t>
      </w:r>
    </w:p>
    <w:p w:rsidR="0004573C" w:rsidRPr="00F601DA" w:rsidRDefault="0004573C" w:rsidP="00F601DA">
      <w:pPr>
        <w:pStyle w:val="1"/>
        <w:numPr>
          <w:ilvl w:val="0"/>
          <w:numId w:val="0"/>
        </w:numPr>
        <w:ind w:left="426"/>
        <w:jc w:val="left"/>
        <w:rPr>
          <w:sz w:val="24"/>
          <w:u w:val="none"/>
        </w:rPr>
      </w:pPr>
    </w:p>
    <w:p w:rsidR="0004573C" w:rsidRPr="00F601DA" w:rsidRDefault="0004573C" w:rsidP="00F601DA">
      <w:pPr>
        <w:pStyle w:val="1"/>
        <w:ind w:left="426" w:hanging="426"/>
        <w:jc w:val="left"/>
        <w:rPr>
          <w:sz w:val="24"/>
          <w:u w:val="none"/>
        </w:rPr>
      </w:pPr>
      <w:bookmarkStart w:id="228" w:name="_Toc304558403"/>
      <w:bookmarkStart w:id="229" w:name="_Toc304562588"/>
      <w:bookmarkStart w:id="230" w:name="_Toc319430025"/>
      <w:r w:rsidRPr="00F601DA">
        <w:rPr>
          <w:sz w:val="24"/>
          <w:u w:val="none"/>
        </w:rPr>
        <w:t>ОТКАЗ ОТ ОТВЕТНЫХ МЕР И САНКЦИЙ</w:t>
      </w:r>
      <w:bookmarkEnd w:id="228"/>
      <w:bookmarkEnd w:id="229"/>
      <w:bookmarkEnd w:id="230"/>
    </w:p>
    <w:p w:rsidR="0004573C" w:rsidRPr="00F601DA" w:rsidRDefault="0004573C">
      <w:pPr>
        <w:pStyle w:val="Default"/>
        <w:jc w:val="both"/>
        <w:rPr>
          <w:lang w:val="ru-RU"/>
        </w:rPr>
      </w:pPr>
    </w:p>
    <w:p w:rsidR="0004573C" w:rsidRDefault="0004573C">
      <w:pPr>
        <w:pStyle w:val="Default"/>
        <w:jc w:val="both"/>
        <w:rPr>
          <w:lang w:val="ru-RU"/>
        </w:rPr>
      </w:pPr>
      <w:r w:rsidRPr="00F601DA">
        <w:rPr>
          <w:lang w:val="ru-RU"/>
        </w:rPr>
        <w:t xml:space="preserve">Общество заявляет о том, что ни один Сотрудник не </w:t>
      </w:r>
      <w:proofErr w:type="gramStart"/>
      <w:r w:rsidRPr="00F601DA">
        <w:rPr>
          <w:lang w:val="ru-RU"/>
        </w:rPr>
        <w:t>будет</w:t>
      </w:r>
      <w:proofErr w:type="gramEnd"/>
      <w:r w:rsidRPr="00F601DA">
        <w:rPr>
          <w:lang w:val="ru-RU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 если в результате тако</w:t>
      </w:r>
      <w:r>
        <w:rPr>
          <w:lang w:val="ru-RU"/>
        </w:rPr>
        <w:t>го отказа у Общества</w:t>
      </w:r>
      <w:r w:rsidRPr="00F601DA">
        <w:rPr>
          <w:lang w:val="ru-RU"/>
        </w:rPr>
        <w:t xml:space="preserve"> возникла упущенная выгода или не были получены коммерческие и конкурентные преимущества.</w:t>
      </w:r>
    </w:p>
    <w:p w:rsidR="0004573C" w:rsidRDefault="0004573C">
      <w:pPr>
        <w:pStyle w:val="Default"/>
        <w:jc w:val="both"/>
        <w:rPr>
          <w:lang w:val="ru-RU"/>
        </w:rPr>
      </w:pPr>
    </w:p>
    <w:p w:rsidR="0004573C" w:rsidRPr="00622703" w:rsidRDefault="0004573C">
      <w:pPr>
        <w:pStyle w:val="Default"/>
        <w:jc w:val="both"/>
        <w:rPr>
          <w:lang w:val="ru-RU"/>
        </w:rPr>
      </w:pPr>
    </w:p>
    <w:p w:rsidR="0004573C" w:rsidRPr="00CC27D0" w:rsidRDefault="0004573C" w:rsidP="000A0D68">
      <w:pPr>
        <w:pStyle w:val="m"/>
        <w:numPr>
          <w:ilvl w:val="0"/>
          <w:numId w:val="0"/>
        </w:numPr>
        <w:rPr>
          <w:b/>
        </w:rPr>
      </w:pPr>
    </w:p>
    <w:p w:rsidR="0004573C" w:rsidRPr="004E1712" w:rsidRDefault="0004573C" w:rsidP="004E1712">
      <w:pPr>
        <w:pStyle w:val="1"/>
        <w:jc w:val="left"/>
        <w:rPr>
          <w:sz w:val="24"/>
          <w:u w:val="none"/>
        </w:rPr>
      </w:pPr>
      <w:r w:rsidRPr="004E1712">
        <w:rPr>
          <w:sz w:val="24"/>
          <w:u w:val="none"/>
        </w:rPr>
        <w:t xml:space="preserve"> </w:t>
      </w:r>
      <w:bookmarkStart w:id="231" w:name="_Toc304558404"/>
      <w:bookmarkStart w:id="232" w:name="_Toc304562589"/>
      <w:bookmarkStart w:id="233" w:name="_Toc319430026"/>
      <w:r w:rsidRPr="004E1712">
        <w:rPr>
          <w:sz w:val="24"/>
          <w:u w:val="none"/>
        </w:rPr>
        <w:t>АУДИТ И КОНТРОЛЬ</w:t>
      </w:r>
      <w:bookmarkEnd w:id="231"/>
      <w:bookmarkEnd w:id="232"/>
      <w:bookmarkEnd w:id="233"/>
      <w:r w:rsidRPr="004E1712">
        <w:rPr>
          <w:sz w:val="24"/>
          <w:u w:val="none"/>
        </w:rPr>
        <w:t xml:space="preserve"> </w:t>
      </w:r>
    </w:p>
    <w:p w:rsidR="0004573C" w:rsidRPr="00CC27D0" w:rsidRDefault="0004573C" w:rsidP="00A36B3E">
      <w:pPr>
        <w:pStyle w:val="Default"/>
        <w:rPr>
          <w:lang w:val="ru-RU"/>
        </w:rPr>
      </w:pPr>
    </w:p>
    <w:p w:rsidR="0004573C" w:rsidRPr="00CC27D0" w:rsidRDefault="0004573C" w:rsidP="00A36B3E">
      <w:pPr>
        <w:pStyle w:val="Default"/>
        <w:jc w:val="both"/>
        <w:rPr>
          <w:lang w:val="ru-RU"/>
        </w:rPr>
      </w:pPr>
      <w:r w:rsidRPr="00CC27D0">
        <w:rPr>
          <w:b/>
          <w:lang w:val="ru-RU"/>
        </w:rPr>
        <w:t>1</w:t>
      </w:r>
      <w:r>
        <w:rPr>
          <w:b/>
          <w:lang w:val="ru-RU"/>
        </w:rPr>
        <w:t>4</w:t>
      </w:r>
      <w:r w:rsidRPr="00CC27D0">
        <w:rPr>
          <w:b/>
          <w:lang w:val="ru-RU"/>
        </w:rPr>
        <w:t>.1.</w:t>
      </w:r>
      <w:r w:rsidRPr="00CC27D0">
        <w:rPr>
          <w:lang w:val="ru-RU"/>
        </w:rPr>
        <w:t xml:space="preserve"> В Обществе на регулярной основе проводится внешний аудит финансово-хозяйственной деятельности, </w:t>
      </w:r>
      <w:proofErr w:type="gramStart"/>
      <w:r w:rsidRPr="00CC27D0">
        <w:rPr>
          <w:lang w:val="ru-RU"/>
        </w:rPr>
        <w:t>контроль за</w:t>
      </w:r>
      <w:proofErr w:type="gramEnd"/>
      <w:r w:rsidRPr="00CC27D0">
        <w:rPr>
          <w:lang w:val="ru-RU"/>
        </w:rPr>
        <w:t xml:space="preserve">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Общества, в том числе принципов и требований, установленных настоящей Политикой. </w:t>
      </w:r>
    </w:p>
    <w:p w:rsidR="0004573C" w:rsidRPr="00CC27D0" w:rsidRDefault="0004573C" w:rsidP="00A36B3E">
      <w:pPr>
        <w:pStyle w:val="Default"/>
        <w:jc w:val="both"/>
        <w:rPr>
          <w:lang w:val="ru-RU"/>
        </w:rPr>
      </w:pPr>
    </w:p>
    <w:p w:rsidR="0004573C" w:rsidRDefault="0004573C" w:rsidP="00A36B3E">
      <w:pPr>
        <w:jc w:val="both"/>
      </w:pPr>
      <w:r w:rsidRPr="00CC27D0">
        <w:rPr>
          <w:b/>
        </w:rPr>
        <w:t>1</w:t>
      </w:r>
      <w:r>
        <w:rPr>
          <w:b/>
        </w:rPr>
        <w:t>4</w:t>
      </w:r>
      <w:r w:rsidRPr="00CC27D0">
        <w:rPr>
          <w:b/>
        </w:rPr>
        <w:t>.2.</w:t>
      </w:r>
      <w:r w:rsidRPr="00CC27D0">
        <w:t xml:space="preserve"> В рамках процедур внутреннего контроля в Обществе проводятся проверки выполнения ключевых бизнес-процессов, включая выборочные проверки законности осуществляемых платежей, их экономической обоснованности, целесообразности расходов, в т.ч. на предмет подтверждения первичными учетными документами и соответствия требованиям настоящей Политики.</w:t>
      </w:r>
    </w:p>
    <w:p w:rsidR="0004573C" w:rsidRPr="00CC27D0" w:rsidRDefault="0004573C" w:rsidP="00A36B3E">
      <w:pPr>
        <w:jc w:val="both"/>
      </w:pPr>
    </w:p>
    <w:p w:rsidR="0004573C" w:rsidRPr="004E1712" w:rsidRDefault="0004573C" w:rsidP="004E1712">
      <w:pPr>
        <w:pStyle w:val="1"/>
        <w:jc w:val="left"/>
        <w:rPr>
          <w:sz w:val="24"/>
          <w:u w:val="none"/>
        </w:rPr>
      </w:pPr>
      <w:bookmarkStart w:id="234" w:name="_Toc301190506"/>
      <w:bookmarkStart w:id="235" w:name="_Toc304558405"/>
      <w:bookmarkStart w:id="236" w:name="_Toc304562590"/>
      <w:bookmarkStart w:id="237" w:name="_Toc319430027"/>
      <w:r w:rsidRPr="004E1712">
        <w:rPr>
          <w:sz w:val="24"/>
          <w:u w:val="none"/>
        </w:rPr>
        <w:t>ОТЧЕТНОСТЬ</w:t>
      </w:r>
      <w:bookmarkEnd w:id="234"/>
      <w:bookmarkEnd w:id="235"/>
      <w:bookmarkEnd w:id="236"/>
      <w:bookmarkEnd w:id="237"/>
    </w:p>
    <w:p w:rsidR="0004573C" w:rsidRPr="00CC27D0" w:rsidRDefault="0004573C" w:rsidP="008F4E53">
      <w:pPr>
        <w:pStyle w:val="m5"/>
        <w:jc w:val="left"/>
      </w:pPr>
    </w:p>
    <w:p w:rsidR="0004573C" w:rsidRDefault="0004573C" w:rsidP="008F4E53">
      <w:pPr>
        <w:pStyle w:val="m"/>
        <w:numPr>
          <w:ilvl w:val="0"/>
          <w:numId w:val="0"/>
        </w:numPr>
      </w:pPr>
      <w:r w:rsidRPr="00CC27D0">
        <w:t>Совет директоров</w:t>
      </w:r>
      <w:r w:rsidRPr="001D29A9">
        <w:rPr>
          <w:bCs/>
          <w:i/>
          <w:color w:val="FF0000"/>
        </w:rPr>
        <w:t xml:space="preserve"> </w:t>
      </w:r>
      <w:r w:rsidRPr="001D29A9">
        <w:rPr>
          <w:bCs/>
        </w:rPr>
        <w:t>ООО  ЧОП «САФЕТИ-ТЭК»</w:t>
      </w:r>
      <w:r w:rsidRPr="001D29A9">
        <w:t xml:space="preserve"> </w:t>
      </w:r>
      <w:r w:rsidRPr="000F0DE3">
        <w:rPr>
          <w:color w:val="000000"/>
        </w:rPr>
        <w:t>периодически</w:t>
      </w:r>
      <w:r>
        <w:t xml:space="preserve"> </w:t>
      </w:r>
      <w:r w:rsidRPr="00CC27D0">
        <w:t xml:space="preserve">рассматривает </w:t>
      </w:r>
      <w:r w:rsidRPr="00931528">
        <w:t xml:space="preserve">отчеты </w:t>
      </w:r>
      <w:r>
        <w:t>директора Общества</w:t>
      </w:r>
      <w:r w:rsidRPr="00931528">
        <w:t xml:space="preserve"> </w:t>
      </w:r>
      <w:r>
        <w:t>о</w:t>
      </w:r>
      <w:r w:rsidRPr="00931528">
        <w:t xml:space="preserve"> результата</w:t>
      </w:r>
      <w:r>
        <w:t xml:space="preserve">х работы по обеспечению соответствия деятельности Общества и его Сотрудников принципам и требованиям настоящей Политики и нормам применимого </w:t>
      </w:r>
      <w:proofErr w:type="spellStart"/>
      <w:r>
        <w:t>антикоррупционного</w:t>
      </w:r>
      <w:proofErr w:type="spellEnd"/>
      <w:r>
        <w:t xml:space="preserve"> законодательства</w:t>
      </w:r>
      <w:r w:rsidRPr="00931528">
        <w:t>.</w:t>
      </w:r>
      <w:r w:rsidRPr="00CC27D0">
        <w:t xml:space="preserve"> </w:t>
      </w:r>
    </w:p>
    <w:p w:rsidR="0004573C" w:rsidRDefault="0004573C" w:rsidP="008F4E53">
      <w:pPr>
        <w:pStyle w:val="m"/>
        <w:numPr>
          <w:ilvl w:val="0"/>
          <w:numId w:val="0"/>
        </w:numPr>
      </w:pPr>
    </w:p>
    <w:p w:rsidR="0004573C" w:rsidRPr="00CC27D0" w:rsidRDefault="0004573C" w:rsidP="008F4E53">
      <w:pPr>
        <w:pStyle w:val="m"/>
        <w:numPr>
          <w:ilvl w:val="0"/>
          <w:numId w:val="0"/>
        </w:numPr>
      </w:pPr>
    </w:p>
    <w:p w:rsidR="0004573C" w:rsidRDefault="0004573C" w:rsidP="008F4E53">
      <w:pPr>
        <w:pStyle w:val="m"/>
        <w:numPr>
          <w:ilvl w:val="0"/>
          <w:numId w:val="0"/>
        </w:numPr>
      </w:pPr>
    </w:p>
    <w:p w:rsidR="0004573C" w:rsidRPr="004E1712" w:rsidRDefault="0004573C" w:rsidP="004E1712">
      <w:pPr>
        <w:pStyle w:val="1"/>
        <w:jc w:val="left"/>
        <w:rPr>
          <w:sz w:val="24"/>
          <w:u w:val="none"/>
        </w:rPr>
      </w:pPr>
      <w:bookmarkStart w:id="238" w:name="_Toc294098660"/>
      <w:bookmarkStart w:id="239" w:name="_Toc301190507"/>
      <w:bookmarkStart w:id="240" w:name="_Toc304558406"/>
      <w:bookmarkStart w:id="241" w:name="_Toc304562591"/>
      <w:bookmarkStart w:id="242" w:name="_Toc319430028"/>
      <w:r w:rsidRPr="004E1712">
        <w:rPr>
          <w:sz w:val="24"/>
          <w:u w:val="none"/>
        </w:rPr>
        <w:t>ВНЕСЕНИЕ ИЗМЕНЕНИЙ</w:t>
      </w:r>
      <w:bookmarkEnd w:id="238"/>
      <w:bookmarkEnd w:id="239"/>
      <w:bookmarkEnd w:id="240"/>
      <w:bookmarkEnd w:id="241"/>
      <w:bookmarkEnd w:id="242"/>
    </w:p>
    <w:p w:rsidR="0004573C" w:rsidRPr="000A0D68" w:rsidRDefault="0004573C" w:rsidP="000A0D68">
      <w:pPr>
        <w:pStyle w:val="m"/>
        <w:numPr>
          <w:ilvl w:val="0"/>
          <w:numId w:val="0"/>
        </w:numPr>
      </w:pPr>
    </w:p>
    <w:p w:rsidR="0004573C" w:rsidRDefault="0004573C" w:rsidP="006A63FC">
      <w:pPr>
        <w:pStyle w:val="m"/>
        <w:numPr>
          <w:ilvl w:val="0"/>
          <w:numId w:val="0"/>
        </w:numPr>
      </w:pPr>
      <w:r w:rsidRPr="00C6076A">
        <w:t xml:space="preserve">При выявлении недостаточно эффективных положений настоящей Политики или связанных с ней бизнес-процессов </w:t>
      </w:r>
      <w:r>
        <w:t>Общества</w:t>
      </w:r>
      <w:r w:rsidRPr="00C6076A">
        <w:t xml:space="preserve">, либо при </w:t>
      </w:r>
      <w:r w:rsidRPr="001C0FD1">
        <w:t>изменении требований применимого законодательства Росс</w:t>
      </w:r>
      <w:r>
        <w:t>ийской Федерации,</w:t>
      </w:r>
      <w:r w:rsidRPr="001C0FD1">
        <w:t xml:space="preserve"> </w:t>
      </w:r>
      <w:r>
        <w:t>директор Общества</w:t>
      </w:r>
      <w:r w:rsidRPr="00A116E9">
        <w:t xml:space="preserve"> организует выработку и реализацию плана действий по актуализации настоящей Политики и/или бизнес-процессов.</w:t>
      </w:r>
      <w:r>
        <w:t xml:space="preserve"> </w:t>
      </w:r>
    </w:p>
    <w:p w:rsidR="0004573C" w:rsidRPr="000A0D68" w:rsidRDefault="0004573C" w:rsidP="006A63FC">
      <w:pPr>
        <w:pStyle w:val="m"/>
        <w:numPr>
          <w:ilvl w:val="0"/>
          <w:numId w:val="0"/>
        </w:numPr>
      </w:pPr>
    </w:p>
    <w:p w:rsidR="0004573C" w:rsidRPr="004E1712" w:rsidRDefault="0004573C" w:rsidP="004E1712">
      <w:pPr>
        <w:pStyle w:val="1"/>
        <w:jc w:val="left"/>
        <w:rPr>
          <w:sz w:val="24"/>
          <w:u w:val="none"/>
        </w:rPr>
      </w:pPr>
      <w:bookmarkStart w:id="243" w:name="_Toc294098656"/>
      <w:bookmarkStart w:id="244" w:name="_Toc301190508"/>
      <w:bookmarkStart w:id="245" w:name="_Toc301190740"/>
      <w:bookmarkStart w:id="246" w:name="_Toc304558407"/>
      <w:bookmarkStart w:id="247" w:name="_Toc304562592"/>
      <w:bookmarkStart w:id="248" w:name="_Toc319430029"/>
      <w:r w:rsidRPr="004E1712">
        <w:rPr>
          <w:sz w:val="24"/>
          <w:u w:val="none"/>
        </w:rPr>
        <w:lastRenderedPageBreak/>
        <w:t>ОТВЕТСТВЕННОСТЬ</w:t>
      </w:r>
      <w:bookmarkStart w:id="249" w:name="_Toc248214114"/>
      <w:r w:rsidRPr="004E1712">
        <w:rPr>
          <w:sz w:val="24"/>
          <w:u w:val="none"/>
        </w:rPr>
        <w:t xml:space="preserve"> ЗА НЕИСПОЛНЕНИЕ (НЕНАДЛЕЖАЩЕЕ ИСПОЛНЕНИЕ) НАСТОЯЩЕ</w:t>
      </w:r>
      <w:bookmarkEnd w:id="249"/>
      <w:r w:rsidRPr="004E1712">
        <w:rPr>
          <w:sz w:val="24"/>
          <w:u w:val="none"/>
        </w:rPr>
        <w:t>Й ПОЛИТИКИ</w:t>
      </w:r>
      <w:bookmarkEnd w:id="243"/>
      <w:bookmarkEnd w:id="244"/>
      <w:bookmarkEnd w:id="245"/>
      <w:bookmarkEnd w:id="246"/>
      <w:bookmarkEnd w:id="247"/>
      <w:bookmarkEnd w:id="248"/>
    </w:p>
    <w:p w:rsidR="0004573C" w:rsidRDefault="0004573C" w:rsidP="000A0D68"/>
    <w:p w:rsidR="0004573C" w:rsidRDefault="0004573C" w:rsidP="008F4E53">
      <w:pPr>
        <w:pStyle w:val="m"/>
        <w:numPr>
          <w:ilvl w:val="0"/>
          <w:numId w:val="0"/>
        </w:numPr>
      </w:pPr>
      <w:r>
        <w:rPr>
          <w:b/>
        </w:rPr>
        <w:t>17</w:t>
      </w:r>
      <w:r w:rsidRPr="000A0D68">
        <w:rPr>
          <w:b/>
        </w:rPr>
        <w:t>.1</w:t>
      </w:r>
      <w:r>
        <w:rPr>
          <w:b/>
        </w:rPr>
        <w:t xml:space="preserve">. </w:t>
      </w:r>
      <w:r w:rsidRPr="005417A1">
        <w:t>Д</w:t>
      </w:r>
      <w:r w:rsidRPr="00ED1ECD">
        <w:t xml:space="preserve">иректор </w:t>
      </w:r>
      <w:r>
        <w:t>Общества</w:t>
      </w:r>
      <w:r w:rsidRPr="001D4BFB">
        <w:t xml:space="preserve">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</w:r>
      <w:proofErr w:type="spellStart"/>
      <w:r w:rsidRPr="001D4BFB">
        <w:t>антикоррупционных</w:t>
      </w:r>
      <w:proofErr w:type="spellEnd"/>
      <w:r w:rsidRPr="001D4BFB">
        <w:t xml:space="preserve"> процедур, их внедрение и контроль.</w:t>
      </w:r>
      <w:r>
        <w:t xml:space="preserve"> </w:t>
      </w:r>
    </w:p>
    <w:p w:rsidR="0004573C" w:rsidRPr="000A0D68" w:rsidRDefault="0004573C" w:rsidP="008F4E53">
      <w:pPr>
        <w:pStyle w:val="m"/>
        <w:numPr>
          <w:ilvl w:val="0"/>
          <w:numId w:val="0"/>
        </w:numPr>
      </w:pPr>
    </w:p>
    <w:p w:rsidR="0004573C" w:rsidRPr="000A0D68" w:rsidRDefault="0004573C" w:rsidP="000A0D68">
      <w:pPr>
        <w:pStyle w:val="m"/>
        <w:numPr>
          <w:ilvl w:val="0"/>
          <w:numId w:val="0"/>
        </w:numPr>
      </w:pPr>
      <w:r w:rsidRPr="000A0D68">
        <w:rPr>
          <w:b/>
        </w:rPr>
        <w:t>1</w:t>
      </w:r>
      <w:r>
        <w:rPr>
          <w:b/>
        </w:rPr>
        <w:t>7</w:t>
      </w:r>
      <w:r w:rsidRPr="000A0D68">
        <w:rPr>
          <w:b/>
        </w:rPr>
        <w:t>.</w:t>
      </w:r>
      <w:r>
        <w:rPr>
          <w:b/>
        </w:rPr>
        <w:t>2</w:t>
      </w:r>
      <w:r w:rsidRPr="000A0D68">
        <w:rPr>
          <w:b/>
        </w:rPr>
        <w:t>.</w:t>
      </w:r>
      <w:r w:rsidRPr="000A0D68">
        <w:t xml:space="preserve"> </w:t>
      </w:r>
      <w:r w:rsidRPr="000A0D68">
        <w:tab/>
      </w:r>
      <w:r>
        <w:t xml:space="preserve">Члены Совета директоров, директор </w:t>
      </w:r>
      <w:r w:rsidRPr="000A0D68">
        <w:t xml:space="preserve">и </w:t>
      </w:r>
      <w:r>
        <w:t>С</w:t>
      </w:r>
      <w:r w:rsidRPr="000A0D68">
        <w:t>отрудники всех структурных подразделений Общества, независимо от занимаемой должности, несут персональную ответственность за соблюдение принципов и требований настоящей Политики, а также за действия (бездействие) подчинённых им лиц, нарушающих эти принципы и требования.</w:t>
      </w:r>
    </w:p>
    <w:p w:rsidR="0004573C" w:rsidRPr="000A0D68" w:rsidRDefault="0004573C" w:rsidP="000A0D68">
      <w:pPr>
        <w:pStyle w:val="m"/>
        <w:numPr>
          <w:ilvl w:val="0"/>
          <w:numId w:val="0"/>
        </w:numPr>
      </w:pPr>
    </w:p>
    <w:p w:rsidR="0004573C" w:rsidRPr="000A0D68" w:rsidRDefault="0004573C" w:rsidP="000A0D68">
      <w:pPr>
        <w:pStyle w:val="m"/>
        <w:numPr>
          <w:ilvl w:val="0"/>
          <w:numId w:val="0"/>
        </w:numPr>
      </w:pPr>
      <w:r w:rsidRPr="000A0D68">
        <w:rPr>
          <w:b/>
        </w:rPr>
        <w:t>1</w:t>
      </w:r>
      <w:r>
        <w:rPr>
          <w:b/>
        </w:rPr>
        <w:t>7</w:t>
      </w:r>
      <w:r w:rsidRPr="000A0D68">
        <w:rPr>
          <w:b/>
        </w:rPr>
        <w:t>.</w:t>
      </w:r>
      <w:r>
        <w:rPr>
          <w:b/>
        </w:rPr>
        <w:t>3</w:t>
      </w:r>
      <w:r w:rsidRPr="000A0D68">
        <w:rPr>
          <w:b/>
        </w:rPr>
        <w:t>.</w:t>
      </w:r>
      <w:r w:rsidRPr="000A0D68">
        <w:t xml:space="preserve"> </w:t>
      </w:r>
      <w:r w:rsidRPr="000A0D68">
        <w:tab/>
        <w:t>Поскольку Общество может быть подвергнуто санкциям за участие его Сотрудников, контрагентов</w:t>
      </w:r>
      <w:r>
        <w:t xml:space="preserve">, </w:t>
      </w:r>
      <w:r w:rsidRPr="000A0D68">
        <w:t xml:space="preserve">и иных лиц, которые взаимодействуют с Обществом, в коррупционной деятельности, </w:t>
      </w:r>
      <w:r>
        <w:t xml:space="preserve">то </w:t>
      </w:r>
      <w:r w:rsidRPr="000A0D68">
        <w:t>по каждому разумно обоснованному подозрению или установленному факту коррупции будут инициироваться служебные расследования в рамках, допустимых применимым законодательством.</w:t>
      </w:r>
    </w:p>
    <w:p w:rsidR="0004573C" w:rsidRPr="000A0D68" w:rsidRDefault="0004573C" w:rsidP="000A0D68">
      <w:pPr>
        <w:pStyle w:val="m"/>
        <w:numPr>
          <w:ilvl w:val="0"/>
          <w:numId w:val="0"/>
        </w:numPr>
      </w:pPr>
    </w:p>
    <w:p w:rsidR="0004573C" w:rsidRPr="000A0D68" w:rsidRDefault="0004573C" w:rsidP="000A0D68">
      <w:pPr>
        <w:pStyle w:val="m"/>
        <w:numPr>
          <w:ilvl w:val="0"/>
          <w:numId w:val="0"/>
        </w:numPr>
      </w:pPr>
      <w:r w:rsidRPr="000A0D68">
        <w:rPr>
          <w:b/>
        </w:rPr>
        <w:t>1</w:t>
      </w:r>
      <w:r>
        <w:rPr>
          <w:b/>
        </w:rPr>
        <w:t>7</w:t>
      </w:r>
      <w:r w:rsidRPr="000A0D68">
        <w:rPr>
          <w:b/>
        </w:rPr>
        <w:t>.</w:t>
      </w:r>
      <w:r>
        <w:rPr>
          <w:b/>
        </w:rPr>
        <w:t>4</w:t>
      </w:r>
      <w:r w:rsidRPr="000A0D68">
        <w:rPr>
          <w:b/>
        </w:rPr>
        <w:t>.</w:t>
      </w:r>
      <w:r w:rsidRPr="000A0D68">
        <w:rPr>
          <w:b/>
        </w:rPr>
        <w:tab/>
      </w:r>
      <w:r w:rsidRPr="000A0D68">
        <w:t xml:space="preserve">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Общества, правоохранительных органов или иных лиц в порядке и по основаниям, предусмотренным </w:t>
      </w:r>
      <w:r>
        <w:t xml:space="preserve">применимым </w:t>
      </w:r>
      <w:proofErr w:type="spellStart"/>
      <w:r>
        <w:t>антикоррупционным</w:t>
      </w:r>
      <w:proofErr w:type="spellEnd"/>
      <w:r>
        <w:t xml:space="preserve"> </w:t>
      </w:r>
      <w:r w:rsidRPr="00802DED">
        <w:t>законодательством, локальными нормативным</w:t>
      </w:r>
      <w:r>
        <w:t>и актами Общества и трудовыми договорами.</w:t>
      </w:r>
      <w:bookmarkStart w:id="250" w:name="_Toc294094056"/>
      <w:bookmarkStart w:id="251" w:name="_Toc294094114"/>
      <w:bookmarkStart w:id="252" w:name="_Toc294094159"/>
      <w:bookmarkStart w:id="253" w:name="_Toc294094192"/>
      <w:bookmarkStart w:id="254" w:name="_Toc294098657"/>
      <w:bookmarkStart w:id="255" w:name="_Toc294094057"/>
      <w:bookmarkStart w:id="256" w:name="_Toc294094115"/>
      <w:bookmarkStart w:id="257" w:name="_Toc294094160"/>
      <w:bookmarkStart w:id="258" w:name="_Toc294094193"/>
      <w:bookmarkStart w:id="259" w:name="_Toc294098658"/>
      <w:bookmarkStart w:id="260" w:name="_Toc294094058"/>
      <w:bookmarkStart w:id="261" w:name="_Toc294094116"/>
      <w:bookmarkStart w:id="262" w:name="_Toc294094161"/>
      <w:bookmarkStart w:id="263" w:name="_Toc294094194"/>
      <w:bookmarkStart w:id="264" w:name="_Toc29409865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04573C" w:rsidRDefault="0004573C" w:rsidP="006F0018">
      <w:pPr>
        <w:pStyle w:val="m"/>
        <w:numPr>
          <w:ilvl w:val="0"/>
          <w:numId w:val="0"/>
        </w:numPr>
        <w:ind w:left="705" w:hanging="705"/>
      </w:pPr>
    </w:p>
    <w:p w:rsidR="0004573C" w:rsidRDefault="0004573C" w:rsidP="006F0018">
      <w:pPr>
        <w:pStyle w:val="m"/>
        <w:numPr>
          <w:ilvl w:val="0"/>
          <w:numId w:val="0"/>
        </w:numPr>
        <w:ind w:left="705" w:hanging="705"/>
      </w:pPr>
    </w:p>
    <w:p w:rsidR="0004573C" w:rsidRPr="000A0D68" w:rsidRDefault="0004573C" w:rsidP="006F0018">
      <w:pPr>
        <w:pStyle w:val="m"/>
        <w:numPr>
          <w:ilvl w:val="0"/>
          <w:numId w:val="0"/>
        </w:numPr>
        <w:ind w:left="705" w:hanging="705"/>
      </w:pPr>
    </w:p>
    <w:p w:rsidR="0004573C" w:rsidRDefault="0004573C" w:rsidP="00990803">
      <w:pPr>
        <w:pStyle w:val="1"/>
        <w:jc w:val="left"/>
        <w:rPr>
          <w:sz w:val="24"/>
          <w:u w:val="none"/>
        </w:rPr>
      </w:pPr>
      <w:bookmarkStart w:id="265" w:name="_Toc304558408"/>
      <w:bookmarkStart w:id="266" w:name="_Toc304562593"/>
      <w:bookmarkStart w:id="267" w:name="_Toc319430030"/>
      <w:r w:rsidRPr="004E1712">
        <w:rPr>
          <w:sz w:val="24"/>
          <w:u w:val="none"/>
        </w:rPr>
        <w:t>НОРМАТИВНЫЕ ССЫЛКИ</w:t>
      </w:r>
      <w:bookmarkEnd w:id="265"/>
      <w:bookmarkEnd w:id="266"/>
      <w:bookmarkEnd w:id="267"/>
    </w:p>
    <w:p w:rsidR="0004573C" w:rsidRDefault="0004573C" w:rsidP="004E1712">
      <w:pPr>
        <w:pStyle w:val="2"/>
        <w:jc w:val="left"/>
      </w:pPr>
      <w:bookmarkStart w:id="268" w:name="_Toc304558409"/>
      <w:bookmarkStart w:id="269" w:name="_Toc304562594"/>
      <w:bookmarkStart w:id="270" w:name="_Toc319430031"/>
      <w:r w:rsidRPr="004E1712">
        <w:t>Внешние нормативные документы</w:t>
      </w:r>
      <w:bookmarkEnd w:id="268"/>
      <w:bookmarkEnd w:id="269"/>
      <w:bookmarkEnd w:id="270"/>
    </w:p>
    <w:p w:rsidR="0004573C" w:rsidRDefault="0004573C" w:rsidP="004E1712">
      <w:pPr>
        <w:rPr>
          <w:b/>
          <w:sz w:val="20"/>
        </w:rPr>
      </w:pPr>
      <w:r w:rsidRPr="004E1712">
        <w:rPr>
          <w:b/>
          <w:sz w:val="20"/>
        </w:rPr>
        <w:t xml:space="preserve">Таблица </w:t>
      </w:r>
      <w:r>
        <w:rPr>
          <w:b/>
          <w:sz w:val="20"/>
        </w:rPr>
        <w:t>5</w:t>
      </w:r>
      <w:r w:rsidRPr="004E1712">
        <w:rPr>
          <w:b/>
          <w:sz w:val="20"/>
        </w:rPr>
        <w:t>. Внешние нормативные документы</w:t>
      </w:r>
    </w:p>
    <w:tbl>
      <w:tblPr>
        <w:tblW w:w="103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A0"/>
      </w:tblPr>
      <w:tblGrid>
        <w:gridCol w:w="534"/>
        <w:gridCol w:w="9780"/>
      </w:tblGrid>
      <w:tr w:rsidR="0004573C" w:rsidRPr="006F0018" w:rsidTr="006A5336">
        <w:tc>
          <w:tcPr>
            <w:tcW w:w="534" w:type="dxa"/>
            <w:shd w:val="clear" w:color="auto" w:fill="D9D9D9"/>
            <w:vAlign w:val="center"/>
          </w:tcPr>
          <w:p w:rsidR="0004573C" w:rsidRPr="006F0018" w:rsidRDefault="0004573C" w:rsidP="0022246D">
            <w:pPr>
              <w:pStyle w:val="m7"/>
            </w:pPr>
            <w:r w:rsidRPr="006F0018">
              <w:t xml:space="preserve">№ </w:t>
            </w:r>
            <w:proofErr w:type="spellStart"/>
            <w:proofErr w:type="gramStart"/>
            <w:r w:rsidRPr="006F0018">
              <w:t>п</w:t>
            </w:r>
            <w:proofErr w:type="spellEnd"/>
            <w:proofErr w:type="gramEnd"/>
            <w:r w:rsidRPr="006F0018">
              <w:t>/</w:t>
            </w:r>
            <w:proofErr w:type="spellStart"/>
            <w:r w:rsidRPr="006F0018">
              <w:t>п</w:t>
            </w:r>
            <w:proofErr w:type="spellEnd"/>
          </w:p>
        </w:tc>
        <w:tc>
          <w:tcPr>
            <w:tcW w:w="9780" w:type="dxa"/>
            <w:shd w:val="clear" w:color="auto" w:fill="D9D9D9"/>
            <w:vAlign w:val="center"/>
          </w:tcPr>
          <w:p w:rsidR="0004573C" w:rsidRPr="006F0018" w:rsidRDefault="0004573C" w:rsidP="0022246D">
            <w:pPr>
              <w:pStyle w:val="m7"/>
            </w:pPr>
            <w:r w:rsidRPr="006F0018">
              <w:t>Наименование документа</w:t>
            </w:r>
          </w:p>
        </w:tc>
      </w:tr>
      <w:tr w:rsidR="0004573C" w:rsidRPr="006F0018" w:rsidTr="006A5336">
        <w:tc>
          <w:tcPr>
            <w:tcW w:w="534" w:type="dxa"/>
          </w:tcPr>
          <w:p w:rsidR="0004573C" w:rsidRPr="006A5336" w:rsidRDefault="0004573C" w:rsidP="006A5336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 w:rsidRPr="006A533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04573C" w:rsidRPr="006A5336" w:rsidRDefault="0004573C" w:rsidP="006A5336">
            <w:pPr>
              <w:jc w:val="both"/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Уголовный Кодекс Российской Федерации от 13 июня 1996 г.</w:t>
            </w:r>
          </w:p>
        </w:tc>
      </w:tr>
      <w:tr w:rsidR="0004573C" w:rsidRPr="006F0018" w:rsidTr="006A5336">
        <w:tc>
          <w:tcPr>
            <w:tcW w:w="534" w:type="dxa"/>
          </w:tcPr>
          <w:p w:rsidR="0004573C" w:rsidRPr="006A5336" w:rsidRDefault="0004573C" w:rsidP="006A5336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 w:rsidRPr="006A5336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780" w:type="dxa"/>
          </w:tcPr>
          <w:p w:rsidR="0004573C" w:rsidRPr="006A5336" w:rsidRDefault="0004573C" w:rsidP="00F067F6">
            <w:pPr>
              <w:jc w:val="both"/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Кодекс </w:t>
            </w:r>
            <w:r>
              <w:rPr>
                <w:sz w:val="20"/>
                <w:szCs w:val="20"/>
              </w:rPr>
              <w:t xml:space="preserve">об </w:t>
            </w:r>
            <w:r w:rsidRPr="006A5336">
              <w:rPr>
                <w:sz w:val="20"/>
                <w:szCs w:val="20"/>
              </w:rPr>
              <w:t>административных правонарушени</w:t>
            </w:r>
            <w:r>
              <w:rPr>
                <w:sz w:val="20"/>
                <w:szCs w:val="20"/>
              </w:rPr>
              <w:t>ях</w:t>
            </w:r>
            <w:r w:rsidRPr="006A5336">
              <w:rPr>
                <w:sz w:val="20"/>
                <w:szCs w:val="20"/>
              </w:rPr>
              <w:t xml:space="preserve"> от 30 декабря 2001 г.</w:t>
            </w:r>
          </w:p>
        </w:tc>
      </w:tr>
      <w:tr w:rsidR="0004573C" w:rsidRPr="006F0018" w:rsidTr="006A5336">
        <w:tc>
          <w:tcPr>
            <w:tcW w:w="534" w:type="dxa"/>
          </w:tcPr>
          <w:p w:rsidR="0004573C" w:rsidRPr="006A5336" w:rsidRDefault="0004573C" w:rsidP="006A5336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 w:rsidRPr="006A5336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780" w:type="dxa"/>
          </w:tcPr>
          <w:p w:rsidR="0004573C" w:rsidRPr="006A5336" w:rsidRDefault="0004573C" w:rsidP="006A5336">
            <w:pPr>
              <w:jc w:val="both"/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Федеральный закон от 25.12.2008 N 273-ФЗ «О </w:t>
            </w:r>
            <w:proofErr w:type="gramStart"/>
            <w:r w:rsidRPr="006A5336">
              <w:rPr>
                <w:sz w:val="20"/>
                <w:szCs w:val="20"/>
              </w:rPr>
              <w:t>противодействии</w:t>
            </w:r>
            <w:proofErr w:type="gramEnd"/>
            <w:r w:rsidRPr="006A5336">
              <w:rPr>
                <w:sz w:val="20"/>
                <w:szCs w:val="20"/>
              </w:rPr>
              <w:t xml:space="preserve"> коррупции»</w:t>
            </w:r>
          </w:p>
        </w:tc>
      </w:tr>
      <w:tr w:rsidR="0004573C" w:rsidRPr="006F0018" w:rsidTr="006A5336">
        <w:tc>
          <w:tcPr>
            <w:tcW w:w="534" w:type="dxa"/>
          </w:tcPr>
          <w:p w:rsidR="0004573C" w:rsidRPr="006A5336" w:rsidRDefault="0004573C" w:rsidP="006A5336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 w:rsidRPr="006A5336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780" w:type="dxa"/>
          </w:tcPr>
          <w:p w:rsidR="0004573C" w:rsidRPr="006A5336" w:rsidRDefault="0004573C" w:rsidP="006A5336">
            <w:pPr>
              <w:jc w:val="both"/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Федеральный закон Российской Федерации от 2 марта 2007 г. N 25-ФЗ «О муниципальной службе в Российской Федерации»</w:t>
            </w:r>
          </w:p>
        </w:tc>
      </w:tr>
      <w:tr w:rsidR="0004573C" w:rsidRPr="006F0018" w:rsidTr="006A5336">
        <w:tc>
          <w:tcPr>
            <w:tcW w:w="534" w:type="dxa"/>
          </w:tcPr>
          <w:p w:rsidR="0004573C" w:rsidRPr="006A5336" w:rsidRDefault="0004573C" w:rsidP="006A5336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 w:rsidRPr="006A5336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780" w:type="dxa"/>
          </w:tcPr>
          <w:p w:rsidR="0004573C" w:rsidRPr="006A5336" w:rsidRDefault="0004573C" w:rsidP="006A5336">
            <w:pPr>
              <w:jc w:val="both"/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Федеральный закон Российской Федерации от 27 июля 2004 г. N 79-ФЗ «О государственной гражданской службе Российской Федерации»</w:t>
            </w:r>
          </w:p>
        </w:tc>
      </w:tr>
      <w:tr w:rsidR="0004573C" w:rsidRPr="006F0018" w:rsidTr="006A5336">
        <w:tc>
          <w:tcPr>
            <w:tcW w:w="534" w:type="dxa"/>
          </w:tcPr>
          <w:p w:rsidR="0004573C" w:rsidRPr="006A5336" w:rsidRDefault="0004573C" w:rsidP="006A5336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780" w:type="dxa"/>
          </w:tcPr>
          <w:p w:rsidR="0004573C" w:rsidRPr="006A5336" w:rsidRDefault="0004573C" w:rsidP="006A5336">
            <w:pPr>
              <w:jc w:val="both"/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Федеральный закон от 17.07.2009 N 172-ФЗ «Об </w:t>
            </w:r>
            <w:proofErr w:type="spellStart"/>
            <w:r w:rsidRPr="006A5336">
              <w:rPr>
                <w:sz w:val="20"/>
                <w:szCs w:val="20"/>
              </w:rPr>
              <w:t>антикоррупционной</w:t>
            </w:r>
            <w:proofErr w:type="spellEnd"/>
            <w:r w:rsidRPr="006A5336">
              <w:rPr>
                <w:sz w:val="20"/>
                <w:szCs w:val="20"/>
              </w:rPr>
              <w:t xml:space="preserve"> экспертизе нормативных правовых актов и проектов нормативных правовых актов»</w:t>
            </w:r>
          </w:p>
        </w:tc>
      </w:tr>
      <w:tr w:rsidR="0004573C" w:rsidRPr="006F0018" w:rsidTr="006A5336">
        <w:tc>
          <w:tcPr>
            <w:tcW w:w="534" w:type="dxa"/>
          </w:tcPr>
          <w:p w:rsidR="0004573C" w:rsidRPr="006A5336" w:rsidRDefault="0004573C" w:rsidP="006A5336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780" w:type="dxa"/>
          </w:tcPr>
          <w:p w:rsidR="0004573C" w:rsidRPr="006A5336" w:rsidRDefault="0004573C" w:rsidP="006A5336">
            <w:pPr>
              <w:jc w:val="both"/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Указ Президента РФ от 12.08.2002 N 885 «Об утверждении общих принципов служебного поведения государственных служащих»</w:t>
            </w:r>
          </w:p>
        </w:tc>
      </w:tr>
      <w:tr w:rsidR="0004573C" w:rsidRPr="006F0018" w:rsidTr="006A5336">
        <w:tc>
          <w:tcPr>
            <w:tcW w:w="534" w:type="dxa"/>
          </w:tcPr>
          <w:p w:rsidR="0004573C" w:rsidRPr="006A5336" w:rsidRDefault="0004573C" w:rsidP="006A5336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9780" w:type="dxa"/>
          </w:tcPr>
          <w:p w:rsidR="0004573C" w:rsidRPr="006A5336" w:rsidRDefault="0004573C" w:rsidP="006A5336">
            <w:pPr>
              <w:jc w:val="both"/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>Конвенция Организации Объединённых Наций против коррупции от 31 октября 2003 г., ратифицированная Российской Федерацией 17 февраля 2006 г.</w:t>
            </w:r>
          </w:p>
        </w:tc>
      </w:tr>
      <w:tr w:rsidR="0004573C" w:rsidRPr="006F0018" w:rsidTr="006A5336">
        <w:tc>
          <w:tcPr>
            <w:tcW w:w="534" w:type="dxa"/>
          </w:tcPr>
          <w:p w:rsidR="0004573C" w:rsidRPr="006A5336" w:rsidRDefault="0004573C" w:rsidP="006A5336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9780" w:type="dxa"/>
          </w:tcPr>
          <w:p w:rsidR="0004573C" w:rsidRPr="006A5336" w:rsidRDefault="0004573C" w:rsidP="006A5336">
            <w:pPr>
              <w:jc w:val="both"/>
              <w:rPr>
                <w:sz w:val="20"/>
                <w:szCs w:val="20"/>
              </w:rPr>
            </w:pPr>
            <w:r w:rsidRPr="006A5336">
              <w:rPr>
                <w:sz w:val="20"/>
                <w:szCs w:val="20"/>
              </w:rPr>
              <w:t xml:space="preserve">Конвенция об уголовной ответственности за коррупцию (ETS №173) от 27.01.1999, ратифицированная Российской Федерацией 14 июля 2006 г. </w:t>
            </w:r>
          </w:p>
        </w:tc>
      </w:tr>
    </w:tbl>
    <w:p w:rsidR="0004573C" w:rsidRDefault="0004573C" w:rsidP="004E1712">
      <w:pPr>
        <w:rPr>
          <w:b/>
          <w:sz w:val="20"/>
        </w:rPr>
      </w:pPr>
    </w:p>
    <w:p w:rsidR="0004573C" w:rsidRDefault="0004573C" w:rsidP="004E1712">
      <w:pPr>
        <w:rPr>
          <w:b/>
          <w:sz w:val="20"/>
        </w:rPr>
      </w:pPr>
    </w:p>
    <w:p w:rsidR="0004573C" w:rsidRDefault="0004573C" w:rsidP="004E1712">
      <w:pPr>
        <w:rPr>
          <w:b/>
          <w:sz w:val="20"/>
        </w:rPr>
      </w:pPr>
    </w:p>
    <w:p w:rsidR="0004573C" w:rsidRDefault="0004573C" w:rsidP="004E1712">
      <w:pPr>
        <w:rPr>
          <w:b/>
          <w:sz w:val="20"/>
        </w:rPr>
      </w:pPr>
    </w:p>
    <w:p w:rsidR="0004573C" w:rsidRDefault="0004573C" w:rsidP="004E1712">
      <w:pPr>
        <w:rPr>
          <w:b/>
          <w:sz w:val="20"/>
        </w:rPr>
      </w:pPr>
    </w:p>
    <w:p w:rsidR="0004573C" w:rsidRDefault="0004573C" w:rsidP="004E1712">
      <w:pPr>
        <w:rPr>
          <w:b/>
          <w:sz w:val="20"/>
        </w:rPr>
      </w:pPr>
    </w:p>
    <w:p w:rsidR="0004573C" w:rsidRDefault="0004573C" w:rsidP="004E1712">
      <w:pPr>
        <w:rPr>
          <w:b/>
          <w:sz w:val="20"/>
        </w:rPr>
      </w:pPr>
    </w:p>
    <w:p w:rsidR="0004573C" w:rsidRDefault="0004573C" w:rsidP="004E1712">
      <w:pPr>
        <w:rPr>
          <w:b/>
          <w:sz w:val="20"/>
        </w:rPr>
      </w:pPr>
    </w:p>
    <w:p w:rsidR="0004573C" w:rsidRDefault="0004573C" w:rsidP="004E1712">
      <w:pPr>
        <w:rPr>
          <w:b/>
          <w:sz w:val="20"/>
        </w:rPr>
      </w:pPr>
    </w:p>
    <w:p w:rsidR="0004573C" w:rsidRDefault="0004573C" w:rsidP="004E1712">
      <w:pPr>
        <w:rPr>
          <w:b/>
          <w:sz w:val="20"/>
        </w:rPr>
      </w:pPr>
    </w:p>
    <w:p w:rsidR="0004573C" w:rsidRDefault="0004573C" w:rsidP="004E1712">
      <w:pPr>
        <w:rPr>
          <w:b/>
          <w:sz w:val="20"/>
        </w:rPr>
      </w:pPr>
    </w:p>
    <w:p w:rsidR="0004573C" w:rsidRDefault="0004573C" w:rsidP="00506564">
      <w:pPr>
        <w:pStyle w:val="2"/>
        <w:jc w:val="left"/>
      </w:pPr>
      <w:bookmarkStart w:id="271" w:name="_Toc304558410"/>
      <w:bookmarkStart w:id="272" w:name="_Toc304562595"/>
      <w:bookmarkStart w:id="273" w:name="_Toc319430032"/>
      <w:r w:rsidRPr="00506564">
        <w:lastRenderedPageBreak/>
        <w:t>Внутренние нормативные документы</w:t>
      </w:r>
      <w:bookmarkEnd w:id="271"/>
      <w:bookmarkEnd w:id="272"/>
      <w:bookmarkEnd w:id="273"/>
    </w:p>
    <w:p w:rsidR="0004573C" w:rsidRDefault="0004573C" w:rsidP="004E1712">
      <w:pPr>
        <w:rPr>
          <w:b/>
          <w:sz w:val="20"/>
        </w:rPr>
      </w:pPr>
      <w:r>
        <w:rPr>
          <w:b/>
          <w:sz w:val="20"/>
        </w:rPr>
        <w:t>Таблица 5. Внутренние нормативные документы</w:t>
      </w:r>
    </w:p>
    <w:tbl>
      <w:tblPr>
        <w:tblW w:w="1036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000"/>
      </w:tblPr>
      <w:tblGrid>
        <w:gridCol w:w="377"/>
        <w:gridCol w:w="2061"/>
        <w:gridCol w:w="7926"/>
      </w:tblGrid>
      <w:tr w:rsidR="0004573C" w:rsidRPr="006F0018" w:rsidTr="00506564">
        <w:trPr>
          <w:cantSplit/>
          <w:trHeight w:val="20"/>
          <w:tblHeader/>
        </w:trPr>
        <w:tc>
          <w:tcPr>
            <w:tcW w:w="377" w:type="dxa"/>
            <w:shd w:val="clear" w:color="auto" w:fill="D9D9D9"/>
            <w:vAlign w:val="center"/>
          </w:tcPr>
          <w:p w:rsidR="0004573C" w:rsidRPr="006F0018" w:rsidRDefault="0004573C" w:rsidP="0022246D">
            <w:pPr>
              <w:pStyle w:val="m7"/>
            </w:pPr>
            <w:proofErr w:type="spellStart"/>
            <w:proofErr w:type="gramStart"/>
            <w:r w:rsidRPr="006F0018">
              <w:t>п</w:t>
            </w:r>
            <w:proofErr w:type="spellEnd"/>
            <w:proofErr w:type="gramEnd"/>
            <w:r w:rsidRPr="006F0018">
              <w:t>/</w:t>
            </w:r>
            <w:proofErr w:type="spellStart"/>
            <w:r w:rsidRPr="006F0018">
              <w:t>п</w:t>
            </w:r>
            <w:proofErr w:type="spellEnd"/>
          </w:p>
        </w:tc>
        <w:tc>
          <w:tcPr>
            <w:tcW w:w="2061" w:type="dxa"/>
            <w:shd w:val="clear" w:color="auto" w:fill="D9D9D9"/>
            <w:vAlign w:val="center"/>
          </w:tcPr>
          <w:p w:rsidR="0004573C" w:rsidRPr="006F0018" w:rsidRDefault="0004573C" w:rsidP="0022246D">
            <w:pPr>
              <w:pStyle w:val="m7"/>
            </w:pPr>
            <w:r w:rsidRPr="006F0018">
              <w:t>Номер документа</w:t>
            </w:r>
          </w:p>
        </w:tc>
        <w:tc>
          <w:tcPr>
            <w:tcW w:w="7926" w:type="dxa"/>
            <w:shd w:val="clear" w:color="auto" w:fill="D9D9D9"/>
            <w:vAlign w:val="center"/>
          </w:tcPr>
          <w:p w:rsidR="0004573C" w:rsidRPr="006F0018" w:rsidRDefault="0004573C" w:rsidP="0022246D">
            <w:pPr>
              <w:pStyle w:val="m7"/>
            </w:pPr>
            <w:r w:rsidRPr="006F0018">
              <w:t>Наименование документа</w:t>
            </w:r>
          </w:p>
        </w:tc>
      </w:tr>
      <w:tr w:rsidR="0004573C" w:rsidRPr="006F0018" w:rsidTr="00506564">
        <w:trPr>
          <w:trHeight w:val="20"/>
        </w:trPr>
        <w:tc>
          <w:tcPr>
            <w:tcW w:w="377" w:type="dxa"/>
            <w:vAlign w:val="center"/>
          </w:tcPr>
          <w:p w:rsidR="0004573C" w:rsidRPr="006F0018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 w:rsidRPr="006F001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061" w:type="dxa"/>
            <w:vAlign w:val="center"/>
          </w:tcPr>
          <w:p w:rsidR="0004573C" w:rsidRPr="006F0018" w:rsidRDefault="0004573C" w:rsidP="00506564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Приказ ООО ЧОП «САФЕТИ-ТЭК» № _____ </w:t>
            </w:r>
            <w:proofErr w:type="gramStart"/>
            <w:r>
              <w:rPr>
                <w:b w:val="0"/>
                <w:sz w:val="20"/>
                <w:szCs w:val="20"/>
              </w:rPr>
              <w:t>от</w:t>
            </w:r>
            <w:proofErr w:type="gramEnd"/>
            <w:r>
              <w:rPr>
                <w:b w:val="0"/>
                <w:sz w:val="20"/>
                <w:szCs w:val="20"/>
              </w:rPr>
              <w:t>__________</w:t>
            </w:r>
          </w:p>
        </w:tc>
        <w:tc>
          <w:tcPr>
            <w:tcW w:w="7926" w:type="dxa"/>
          </w:tcPr>
          <w:p w:rsidR="0004573C" w:rsidRPr="006F0018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left"/>
              <w:rPr>
                <w:b w:val="0"/>
                <w:sz w:val="20"/>
                <w:szCs w:val="20"/>
              </w:rPr>
            </w:pPr>
            <w:r w:rsidRPr="006F0018">
              <w:rPr>
                <w:b w:val="0"/>
                <w:sz w:val="20"/>
                <w:szCs w:val="20"/>
              </w:rPr>
              <w:t>Этический Кодекс</w:t>
            </w:r>
          </w:p>
        </w:tc>
      </w:tr>
      <w:tr w:rsidR="0004573C" w:rsidRPr="006F0018" w:rsidTr="00506564">
        <w:trPr>
          <w:trHeight w:val="20"/>
        </w:trPr>
        <w:tc>
          <w:tcPr>
            <w:tcW w:w="377" w:type="dxa"/>
            <w:vAlign w:val="center"/>
          </w:tcPr>
          <w:p w:rsidR="0004573C" w:rsidRPr="006F0018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061" w:type="dxa"/>
            <w:vAlign w:val="center"/>
          </w:tcPr>
          <w:p w:rsidR="0004573C" w:rsidRPr="006F0018" w:rsidRDefault="0004573C" w:rsidP="00506564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26" w:type="dxa"/>
          </w:tcPr>
          <w:p w:rsidR="0004573C" w:rsidRPr="00C0560F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left"/>
              <w:rPr>
                <w:b w:val="0"/>
                <w:i/>
                <w:sz w:val="20"/>
                <w:szCs w:val="20"/>
              </w:rPr>
            </w:pPr>
          </w:p>
        </w:tc>
      </w:tr>
      <w:tr w:rsidR="0004573C" w:rsidRPr="006F0018" w:rsidTr="00506564">
        <w:trPr>
          <w:trHeight w:val="20"/>
        </w:trPr>
        <w:tc>
          <w:tcPr>
            <w:tcW w:w="377" w:type="dxa"/>
            <w:vAlign w:val="center"/>
          </w:tcPr>
          <w:p w:rsidR="0004573C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061" w:type="dxa"/>
            <w:vAlign w:val="center"/>
          </w:tcPr>
          <w:p w:rsidR="0004573C" w:rsidRPr="006F0018" w:rsidRDefault="0004573C" w:rsidP="00506564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26" w:type="dxa"/>
            <w:vAlign w:val="center"/>
          </w:tcPr>
          <w:p w:rsidR="0004573C" w:rsidRPr="006F0018" w:rsidRDefault="0004573C" w:rsidP="00506564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04573C" w:rsidRPr="006F0018" w:rsidTr="00506564">
        <w:trPr>
          <w:trHeight w:val="20"/>
        </w:trPr>
        <w:tc>
          <w:tcPr>
            <w:tcW w:w="377" w:type="dxa"/>
            <w:vAlign w:val="center"/>
          </w:tcPr>
          <w:p w:rsidR="0004573C" w:rsidRPr="006F0018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2061" w:type="dxa"/>
            <w:vAlign w:val="center"/>
          </w:tcPr>
          <w:p w:rsidR="0004573C" w:rsidRPr="006F0018" w:rsidRDefault="0004573C" w:rsidP="00506564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26" w:type="dxa"/>
          </w:tcPr>
          <w:p w:rsidR="0004573C" w:rsidRPr="006F0018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04573C" w:rsidRPr="006F0018" w:rsidTr="00506564">
        <w:trPr>
          <w:trHeight w:val="20"/>
        </w:trPr>
        <w:tc>
          <w:tcPr>
            <w:tcW w:w="377" w:type="dxa"/>
            <w:vAlign w:val="center"/>
          </w:tcPr>
          <w:p w:rsidR="0004573C" w:rsidRPr="006F0018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2061" w:type="dxa"/>
            <w:vAlign w:val="center"/>
          </w:tcPr>
          <w:p w:rsidR="0004573C" w:rsidRPr="006F0018" w:rsidRDefault="0004573C" w:rsidP="00506564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26" w:type="dxa"/>
          </w:tcPr>
          <w:p w:rsidR="0004573C" w:rsidRPr="006F0018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04573C" w:rsidRPr="006F0018" w:rsidTr="00506564">
        <w:trPr>
          <w:trHeight w:val="20"/>
        </w:trPr>
        <w:tc>
          <w:tcPr>
            <w:tcW w:w="377" w:type="dxa"/>
            <w:vAlign w:val="center"/>
          </w:tcPr>
          <w:p w:rsidR="0004573C" w:rsidRPr="00B27A13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 w:rsidRPr="00B27A13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2061" w:type="dxa"/>
            <w:vAlign w:val="center"/>
          </w:tcPr>
          <w:p w:rsidR="0004573C" w:rsidRPr="006F0018" w:rsidRDefault="0004573C" w:rsidP="00506564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26" w:type="dxa"/>
          </w:tcPr>
          <w:p w:rsidR="0004573C" w:rsidRPr="006F0018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04573C" w:rsidRPr="003843E3" w:rsidTr="00506564">
        <w:trPr>
          <w:trHeight w:val="20"/>
        </w:trPr>
        <w:tc>
          <w:tcPr>
            <w:tcW w:w="377" w:type="dxa"/>
            <w:vAlign w:val="center"/>
          </w:tcPr>
          <w:p w:rsidR="0004573C" w:rsidRPr="00B27A13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 w:rsidRPr="00B27A13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2061" w:type="dxa"/>
            <w:vAlign w:val="center"/>
          </w:tcPr>
          <w:p w:rsidR="0004573C" w:rsidRPr="0078650E" w:rsidRDefault="0004573C" w:rsidP="00506564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26" w:type="dxa"/>
          </w:tcPr>
          <w:p w:rsidR="0004573C" w:rsidRPr="003843E3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04573C" w:rsidRPr="003843E3" w:rsidTr="00506564">
        <w:trPr>
          <w:trHeight w:val="20"/>
        </w:trPr>
        <w:tc>
          <w:tcPr>
            <w:tcW w:w="377" w:type="dxa"/>
            <w:vAlign w:val="center"/>
          </w:tcPr>
          <w:p w:rsidR="0004573C" w:rsidRPr="00B27A13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 w:rsidRPr="00B27A13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2061" w:type="dxa"/>
            <w:vAlign w:val="center"/>
          </w:tcPr>
          <w:p w:rsidR="0004573C" w:rsidRPr="006F0018" w:rsidRDefault="0004573C" w:rsidP="00506564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26" w:type="dxa"/>
          </w:tcPr>
          <w:p w:rsidR="0004573C" w:rsidRPr="003843E3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04573C" w:rsidRPr="003843E3" w:rsidTr="00506564">
        <w:trPr>
          <w:trHeight w:val="20"/>
        </w:trPr>
        <w:tc>
          <w:tcPr>
            <w:tcW w:w="377" w:type="dxa"/>
            <w:vAlign w:val="center"/>
          </w:tcPr>
          <w:p w:rsidR="0004573C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2061" w:type="dxa"/>
            <w:vAlign w:val="center"/>
          </w:tcPr>
          <w:p w:rsidR="0004573C" w:rsidRPr="006F0018" w:rsidRDefault="0004573C" w:rsidP="00506564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26" w:type="dxa"/>
          </w:tcPr>
          <w:p w:rsidR="0004573C" w:rsidRPr="003843E3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  <w:tr w:rsidR="0004573C" w:rsidRPr="003843E3" w:rsidTr="00506564">
        <w:trPr>
          <w:trHeight w:val="20"/>
        </w:trPr>
        <w:tc>
          <w:tcPr>
            <w:tcW w:w="377" w:type="dxa"/>
            <w:vAlign w:val="center"/>
          </w:tcPr>
          <w:p w:rsidR="0004573C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2061" w:type="dxa"/>
            <w:vAlign w:val="center"/>
          </w:tcPr>
          <w:p w:rsidR="0004573C" w:rsidRPr="006F0018" w:rsidRDefault="0004573C" w:rsidP="00506564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26" w:type="dxa"/>
          </w:tcPr>
          <w:p w:rsidR="0004573C" w:rsidRPr="003843E3" w:rsidRDefault="0004573C" w:rsidP="0022246D">
            <w:pPr>
              <w:pStyle w:val="m2"/>
              <w:numPr>
                <w:ilvl w:val="0"/>
                <w:numId w:val="0"/>
              </w:numPr>
              <w:tabs>
                <w:tab w:val="clear" w:pos="510"/>
              </w:tabs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04573C" w:rsidRDefault="0004573C" w:rsidP="00D60741">
      <w:pPr>
        <w:pStyle w:val="m1"/>
        <w:numPr>
          <w:ilvl w:val="0"/>
          <w:numId w:val="0"/>
        </w:numPr>
        <w:outlineLvl w:val="0"/>
      </w:pPr>
      <w:bookmarkStart w:id="274" w:name="_Toc304558412"/>
      <w:bookmarkStart w:id="275" w:name="_Toc304562597"/>
      <w:bookmarkStart w:id="276" w:name="_Toc319430034"/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p w:rsidR="0004573C" w:rsidRDefault="0004573C" w:rsidP="000D0E58">
      <w:pPr>
        <w:pStyle w:val="m5"/>
      </w:pPr>
    </w:p>
    <w:bookmarkEnd w:id="274"/>
    <w:bookmarkEnd w:id="275"/>
    <w:bookmarkEnd w:id="276"/>
    <w:p w:rsidR="0004573C" w:rsidRDefault="0004573C" w:rsidP="000D0E58">
      <w:pPr>
        <w:pStyle w:val="m5"/>
      </w:pPr>
    </w:p>
    <w:sectPr w:rsidR="0004573C" w:rsidSect="006A63FC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79" w:rsidRDefault="00E30879">
      <w:r>
        <w:separator/>
      </w:r>
    </w:p>
  </w:endnote>
  <w:endnote w:type="continuationSeparator" w:id="0">
    <w:p w:rsidR="00E30879" w:rsidRDefault="00E30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3C" w:rsidRDefault="00810556">
    <w:pPr>
      <w:pStyle w:val="a9"/>
      <w:jc w:val="right"/>
    </w:pPr>
    <w:fldSimple w:instr=" PAGE   \* MERGEFORMAT ">
      <w:r w:rsidR="00C55B34">
        <w:rPr>
          <w:noProof/>
        </w:rPr>
        <w:t>3</w:t>
      </w:r>
    </w:fldSimple>
  </w:p>
  <w:p w:rsidR="0004573C" w:rsidRDefault="000457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79" w:rsidRDefault="00E30879">
      <w:r>
        <w:separator/>
      </w:r>
    </w:p>
  </w:footnote>
  <w:footnote w:type="continuationSeparator" w:id="0">
    <w:p w:rsidR="00E30879" w:rsidRDefault="00E30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88"/>
      <w:gridCol w:w="3959"/>
      <w:gridCol w:w="3474"/>
    </w:tblGrid>
    <w:tr w:rsidR="0004573C" w:rsidTr="00F35C0C">
      <w:trPr>
        <w:trHeight w:val="20"/>
        <w:jc w:val="center"/>
      </w:trPr>
      <w:tc>
        <w:tcPr>
          <w:tcW w:w="2988" w:type="dxa"/>
          <w:vMerge w:val="restart"/>
          <w:vAlign w:val="center"/>
        </w:tcPr>
        <w:p w:rsidR="0004573C" w:rsidRDefault="0004573C" w:rsidP="00BB47B0">
          <w:pPr>
            <w:pStyle w:val="a7"/>
            <w:jc w:val="center"/>
          </w:pPr>
          <w:r>
            <w:rPr>
              <w:b/>
              <w:bCs/>
              <w:sz w:val="20"/>
            </w:rPr>
            <w:t>ООО  ЧОП «САФЕТИ-ТЭК»</w:t>
          </w:r>
        </w:p>
      </w:tc>
      <w:tc>
        <w:tcPr>
          <w:tcW w:w="3959" w:type="dxa"/>
          <w:vMerge w:val="restart"/>
          <w:vAlign w:val="center"/>
        </w:tcPr>
        <w:p w:rsidR="0004573C" w:rsidRDefault="0004573C">
          <w:pPr>
            <w:pStyle w:val="a7"/>
            <w:jc w:val="center"/>
            <w:rPr>
              <w:b/>
              <w:sz w:val="20"/>
              <w:szCs w:val="20"/>
            </w:rPr>
          </w:pPr>
          <w:proofErr w:type="spellStart"/>
          <w:r w:rsidRPr="006366E9">
            <w:rPr>
              <w:b/>
              <w:sz w:val="20"/>
              <w:szCs w:val="20"/>
            </w:rPr>
            <w:t>Антикоррупционная</w:t>
          </w:r>
          <w:proofErr w:type="spellEnd"/>
          <w:r w:rsidRPr="006366E9">
            <w:rPr>
              <w:b/>
              <w:sz w:val="20"/>
              <w:szCs w:val="20"/>
            </w:rPr>
            <w:t xml:space="preserve"> политика                                  </w:t>
          </w:r>
          <w:r>
            <w:rPr>
              <w:b/>
              <w:bCs/>
              <w:sz w:val="20"/>
            </w:rPr>
            <w:t>ООО  ЧОП «САФЕТИ-ТЭК»</w:t>
          </w:r>
        </w:p>
      </w:tc>
      <w:tc>
        <w:tcPr>
          <w:tcW w:w="3474" w:type="dxa"/>
          <w:vAlign w:val="center"/>
        </w:tcPr>
        <w:p w:rsidR="0004573C" w:rsidRPr="00EA346F" w:rsidRDefault="0004573C" w:rsidP="008D5FC8">
          <w:pPr>
            <w:pStyle w:val="a7"/>
            <w:jc w:val="center"/>
            <w:rPr>
              <w:b/>
              <w:sz w:val="20"/>
              <w:szCs w:val="20"/>
            </w:rPr>
          </w:pPr>
          <w:proofErr w:type="gramStart"/>
          <w:r>
            <w:rPr>
              <w:b/>
              <w:sz w:val="20"/>
              <w:szCs w:val="20"/>
            </w:rPr>
            <w:t>ПТ</w:t>
          </w:r>
          <w:proofErr w:type="gramEnd"/>
          <w:r>
            <w:rPr>
              <w:b/>
              <w:sz w:val="20"/>
              <w:szCs w:val="20"/>
            </w:rPr>
            <w:t>-__-__-__</w:t>
          </w:r>
        </w:p>
      </w:tc>
    </w:tr>
    <w:tr w:rsidR="0004573C" w:rsidTr="00F35C0C">
      <w:trPr>
        <w:trHeight w:val="20"/>
        <w:jc w:val="center"/>
      </w:trPr>
      <w:tc>
        <w:tcPr>
          <w:tcW w:w="2988" w:type="dxa"/>
          <w:vMerge/>
        </w:tcPr>
        <w:p w:rsidR="0004573C" w:rsidRDefault="0004573C" w:rsidP="008D5FC8">
          <w:pPr>
            <w:pStyle w:val="a7"/>
          </w:pPr>
        </w:p>
      </w:tc>
      <w:tc>
        <w:tcPr>
          <w:tcW w:w="3959" w:type="dxa"/>
          <w:vMerge/>
          <w:vAlign w:val="center"/>
        </w:tcPr>
        <w:p w:rsidR="0004573C" w:rsidRPr="00F92CEA" w:rsidRDefault="0004573C" w:rsidP="008D5FC8">
          <w:pPr>
            <w:pStyle w:val="a7"/>
            <w:jc w:val="center"/>
            <w:rPr>
              <w:sz w:val="20"/>
              <w:szCs w:val="20"/>
            </w:rPr>
          </w:pPr>
        </w:p>
      </w:tc>
      <w:tc>
        <w:tcPr>
          <w:tcW w:w="3474" w:type="dxa"/>
          <w:vAlign w:val="center"/>
        </w:tcPr>
        <w:p w:rsidR="0004573C" w:rsidRPr="00F92CEA" w:rsidRDefault="0004573C" w:rsidP="001D2BD8">
          <w:pPr>
            <w:pStyle w:val="a7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Без ограничений доступа </w:t>
          </w:r>
        </w:p>
      </w:tc>
    </w:tr>
  </w:tbl>
  <w:p w:rsidR="0004573C" w:rsidRPr="006F0018" w:rsidRDefault="0004573C">
    <w:pPr>
      <w:pStyle w:val="a7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single" w:sz="4" w:space="0" w:color="auto"/>
      </w:tblBorders>
      <w:tblLook w:val="0000"/>
    </w:tblPr>
    <w:tblGrid>
      <w:gridCol w:w="6663"/>
      <w:gridCol w:w="3226"/>
    </w:tblGrid>
    <w:tr w:rsidR="0004573C" w:rsidTr="00AF6492">
      <w:trPr>
        <w:trHeight w:val="709"/>
      </w:trPr>
      <w:tc>
        <w:tcPr>
          <w:tcW w:w="666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4573C" w:rsidRDefault="0004573C" w:rsidP="00BB47B0">
          <w:pPr>
            <w:pStyle w:val="a7"/>
          </w:pPr>
          <w:r>
            <w:rPr>
              <w:b/>
              <w:bCs/>
              <w:sz w:val="20"/>
            </w:rPr>
            <w:t>ООО  ЧОП «САФЕТИ-ТЭК»</w:t>
          </w:r>
        </w:p>
      </w:tc>
      <w:tc>
        <w:tcPr>
          <w:tcW w:w="322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4573C" w:rsidRPr="00937F79" w:rsidRDefault="0004573C" w:rsidP="001D2BD8">
          <w:pPr>
            <w:pStyle w:val="a7"/>
            <w:jc w:val="center"/>
            <w:rPr>
              <w:b/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Без ограничения доступа</w:t>
          </w:r>
        </w:p>
      </w:tc>
    </w:tr>
  </w:tbl>
  <w:p w:rsidR="0004573C" w:rsidRDefault="000457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C6B"/>
    <w:multiLevelType w:val="hybridMultilevel"/>
    <w:tmpl w:val="3EBAEF98"/>
    <w:lvl w:ilvl="0" w:tplc="2258F9A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EEC6D1E">
      <w:numFmt w:val="none"/>
      <w:pStyle w:val="a0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98CE9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049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1B09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92B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D8F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F82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0A4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58125C6"/>
    <w:multiLevelType w:val="hybridMultilevel"/>
    <w:tmpl w:val="884649F2"/>
    <w:lvl w:ilvl="0" w:tplc="4B1E24EC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53E30EC">
      <w:numFmt w:val="none"/>
      <w:pStyle w:val="a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7C6D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009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088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AF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6CA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E29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3E8A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F442CDD"/>
    <w:multiLevelType w:val="hybridMultilevel"/>
    <w:tmpl w:val="A3D2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F6082"/>
    <w:multiLevelType w:val="hybridMultilevel"/>
    <w:tmpl w:val="494C4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781B"/>
    <w:multiLevelType w:val="multilevel"/>
    <w:tmpl w:val="AB207378"/>
    <w:lvl w:ilvl="0">
      <w:start w:val="2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C327D"/>
    <w:multiLevelType w:val="hybridMultilevel"/>
    <w:tmpl w:val="E80CD86C"/>
    <w:lvl w:ilvl="0" w:tplc="04190005">
      <w:start w:val="1"/>
      <w:numFmt w:val="bullet"/>
      <w:pStyle w:val="m0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>
      <w:start w:val="13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BC26FD"/>
    <w:multiLevelType w:val="multilevel"/>
    <w:tmpl w:val="C9B849A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CCD2A1C"/>
    <w:multiLevelType w:val="hybridMultilevel"/>
    <w:tmpl w:val="76CCF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A04254"/>
    <w:multiLevelType w:val="multilevel"/>
    <w:tmpl w:val="6BC4A55E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864"/>
        </w:tabs>
        <w:ind w:left="50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004"/>
        </w:tabs>
        <w:ind w:left="28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62772C5D"/>
    <w:multiLevelType w:val="multilevel"/>
    <w:tmpl w:val="6BD8A5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3201DE2"/>
    <w:multiLevelType w:val="multilevel"/>
    <w:tmpl w:val="DD4EB44E"/>
    <w:styleLink w:val="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664542D4"/>
    <w:multiLevelType w:val="hybridMultilevel"/>
    <w:tmpl w:val="25D4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636C0"/>
    <w:multiLevelType w:val="hybridMultilevel"/>
    <w:tmpl w:val="45543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CB6774"/>
    <w:multiLevelType w:val="multilevel"/>
    <w:tmpl w:val="3A66D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ABC740A"/>
    <w:multiLevelType w:val="multilevel"/>
    <w:tmpl w:val="404888A2"/>
    <w:lvl w:ilvl="0">
      <w:start w:val="1"/>
      <w:numFmt w:val="decimal"/>
      <w:pStyle w:val="m4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suff w:val="nothing"/>
      <w:lvlText w:val="%1.%2"/>
      <w:lvlJc w:val="left"/>
      <w:rPr>
        <w:rFonts w:cs="Times New Roman" w:hint="default"/>
      </w:rPr>
    </w:lvl>
    <w:lvl w:ilvl="2">
      <w:start w:val="1"/>
      <w:numFmt w:val="decimal"/>
      <w:suff w:val="nothing"/>
      <w:lvlText w:val="%1.%2.%3"/>
      <w:lvlJc w:val="left"/>
      <w:rPr>
        <w:rFonts w:cs="Times New Roman" w:hint="default"/>
      </w:rPr>
    </w:lvl>
    <w:lvl w:ilvl="3">
      <w:start w:val="1"/>
      <w:numFmt w:val="decimal"/>
      <w:suff w:val="nothing"/>
      <w:lvlText w:val="%2.%1.%3.%4"/>
      <w:lvlJc w:val="left"/>
      <w:rPr>
        <w:rFonts w:cs="Times New Roman" w:hint="default"/>
      </w:rPr>
    </w:lvl>
    <w:lvl w:ilvl="4">
      <w:start w:val="1"/>
      <w:numFmt w:val="decimal"/>
      <w:suff w:val="nothing"/>
      <w:lvlText w:val="%1.%4.%3.%2.%5"/>
      <w:lvlJc w:val="left"/>
      <w:rPr>
        <w:rFonts w:cs="Times New Roman" w:hint="default"/>
      </w:rPr>
    </w:lvl>
    <w:lvl w:ilvl="5">
      <w:start w:val="1"/>
      <w:numFmt w:val="decimal"/>
      <w:suff w:val="nothing"/>
      <w:lvlText w:val="%6.%5.%4.%3.%2.%1"/>
      <w:lvlJc w:val="left"/>
      <w:rPr>
        <w:rFonts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752138AB"/>
    <w:multiLevelType w:val="hybridMultilevel"/>
    <w:tmpl w:val="4A96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14"/>
  </w:num>
  <w:num w:numId="11">
    <w:abstractNumId w:val="3"/>
  </w:num>
  <w:num w:numId="12">
    <w:abstractNumId w:val="2"/>
  </w:num>
  <w:num w:numId="13">
    <w:abstractNumId w:val="12"/>
  </w:num>
  <w:num w:numId="14">
    <w:abstractNumId w:val="16"/>
  </w:num>
  <w:num w:numId="15">
    <w:abstractNumId w:val="8"/>
  </w:num>
  <w:num w:numId="16">
    <w:abstractNumId w:val="13"/>
  </w:num>
  <w:num w:numId="17">
    <w:abstractNumId w:val="4"/>
  </w:num>
  <w:num w:numId="18">
    <w:abstractNumId w:val="4"/>
    <w:lvlOverride w:ilvl="0">
      <w:startOverride w:val="3"/>
    </w:lvlOverride>
    <w:lvlOverride w:ilvl="1">
      <w:startOverride w:val="6"/>
    </w:lvlOverride>
  </w:num>
  <w:num w:numId="19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8CA"/>
    <w:rsid w:val="000001F0"/>
    <w:rsid w:val="00001770"/>
    <w:rsid w:val="0000240E"/>
    <w:rsid w:val="00006E03"/>
    <w:rsid w:val="000075FB"/>
    <w:rsid w:val="0001042E"/>
    <w:rsid w:val="00012555"/>
    <w:rsid w:val="00013FAA"/>
    <w:rsid w:val="00014229"/>
    <w:rsid w:val="00015BE2"/>
    <w:rsid w:val="00016959"/>
    <w:rsid w:val="00016EE1"/>
    <w:rsid w:val="000176E8"/>
    <w:rsid w:val="00017B55"/>
    <w:rsid w:val="00021FA9"/>
    <w:rsid w:val="00022164"/>
    <w:rsid w:val="00024973"/>
    <w:rsid w:val="00024C18"/>
    <w:rsid w:val="0002676B"/>
    <w:rsid w:val="00027BA9"/>
    <w:rsid w:val="000308DC"/>
    <w:rsid w:val="0003159C"/>
    <w:rsid w:val="000320F8"/>
    <w:rsid w:val="000329AC"/>
    <w:rsid w:val="00033328"/>
    <w:rsid w:val="0003475A"/>
    <w:rsid w:val="00035D4F"/>
    <w:rsid w:val="00036779"/>
    <w:rsid w:val="0003711A"/>
    <w:rsid w:val="0004035D"/>
    <w:rsid w:val="000407DB"/>
    <w:rsid w:val="00040A3A"/>
    <w:rsid w:val="00041693"/>
    <w:rsid w:val="00041D80"/>
    <w:rsid w:val="00042FAA"/>
    <w:rsid w:val="000438D6"/>
    <w:rsid w:val="000450B9"/>
    <w:rsid w:val="0004573C"/>
    <w:rsid w:val="00045C95"/>
    <w:rsid w:val="0004662F"/>
    <w:rsid w:val="00051B8E"/>
    <w:rsid w:val="00052275"/>
    <w:rsid w:val="0005389D"/>
    <w:rsid w:val="00054247"/>
    <w:rsid w:val="000560E7"/>
    <w:rsid w:val="00057197"/>
    <w:rsid w:val="000571FE"/>
    <w:rsid w:val="00061F81"/>
    <w:rsid w:val="000622BB"/>
    <w:rsid w:val="0006297F"/>
    <w:rsid w:val="00063152"/>
    <w:rsid w:val="00063AA5"/>
    <w:rsid w:val="000675AB"/>
    <w:rsid w:val="000677E0"/>
    <w:rsid w:val="00070339"/>
    <w:rsid w:val="0007131C"/>
    <w:rsid w:val="000731D5"/>
    <w:rsid w:val="000732A9"/>
    <w:rsid w:val="000734D0"/>
    <w:rsid w:val="000749F4"/>
    <w:rsid w:val="0007507E"/>
    <w:rsid w:val="0007511C"/>
    <w:rsid w:val="00075A47"/>
    <w:rsid w:val="00076518"/>
    <w:rsid w:val="000766B2"/>
    <w:rsid w:val="00077B01"/>
    <w:rsid w:val="0008004A"/>
    <w:rsid w:val="00081852"/>
    <w:rsid w:val="00083F2D"/>
    <w:rsid w:val="00085FB4"/>
    <w:rsid w:val="00086ADD"/>
    <w:rsid w:val="0008762C"/>
    <w:rsid w:val="00087DEE"/>
    <w:rsid w:val="000916C7"/>
    <w:rsid w:val="00091F7E"/>
    <w:rsid w:val="00093F37"/>
    <w:rsid w:val="00094DB2"/>
    <w:rsid w:val="00094F4A"/>
    <w:rsid w:val="00094FB6"/>
    <w:rsid w:val="00096249"/>
    <w:rsid w:val="000967F1"/>
    <w:rsid w:val="00096FA1"/>
    <w:rsid w:val="000973E3"/>
    <w:rsid w:val="00097E92"/>
    <w:rsid w:val="000A0627"/>
    <w:rsid w:val="000A0D68"/>
    <w:rsid w:val="000A1CB2"/>
    <w:rsid w:val="000A25F3"/>
    <w:rsid w:val="000A357F"/>
    <w:rsid w:val="000A35EF"/>
    <w:rsid w:val="000A43BC"/>
    <w:rsid w:val="000A441A"/>
    <w:rsid w:val="000A50FA"/>
    <w:rsid w:val="000A5A2D"/>
    <w:rsid w:val="000A6885"/>
    <w:rsid w:val="000A69F1"/>
    <w:rsid w:val="000A709F"/>
    <w:rsid w:val="000A7191"/>
    <w:rsid w:val="000A728B"/>
    <w:rsid w:val="000A7A2A"/>
    <w:rsid w:val="000B0593"/>
    <w:rsid w:val="000B1125"/>
    <w:rsid w:val="000B123A"/>
    <w:rsid w:val="000B12A3"/>
    <w:rsid w:val="000B2449"/>
    <w:rsid w:val="000B4250"/>
    <w:rsid w:val="000B5313"/>
    <w:rsid w:val="000B6379"/>
    <w:rsid w:val="000B72EB"/>
    <w:rsid w:val="000B73BE"/>
    <w:rsid w:val="000C35B9"/>
    <w:rsid w:val="000C46BC"/>
    <w:rsid w:val="000C473C"/>
    <w:rsid w:val="000C4E11"/>
    <w:rsid w:val="000C5315"/>
    <w:rsid w:val="000C6D71"/>
    <w:rsid w:val="000D0E58"/>
    <w:rsid w:val="000D181E"/>
    <w:rsid w:val="000D33E1"/>
    <w:rsid w:val="000D3885"/>
    <w:rsid w:val="000D4356"/>
    <w:rsid w:val="000D4AE3"/>
    <w:rsid w:val="000D69DC"/>
    <w:rsid w:val="000D7F87"/>
    <w:rsid w:val="000E02A7"/>
    <w:rsid w:val="000E0312"/>
    <w:rsid w:val="000E045A"/>
    <w:rsid w:val="000E06F7"/>
    <w:rsid w:val="000E2131"/>
    <w:rsid w:val="000E319F"/>
    <w:rsid w:val="000E4A49"/>
    <w:rsid w:val="000E5091"/>
    <w:rsid w:val="000E5974"/>
    <w:rsid w:val="000E59EE"/>
    <w:rsid w:val="000E6EB4"/>
    <w:rsid w:val="000E7BF6"/>
    <w:rsid w:val="000F0D8D"/>
    <w:rsid w:val="000F0DE3"/>
    <w:rsid w:val="000F0ECD"/>
    <w:rsid w:val="000F100D"/>
    <w:rsid w:val="000F2065"/>
    <w:rsid w:val="000F234F"/>
    <w:rsid w:val="000F2BE6"/>
    <w:rsid w:val="000F3E8D"/>
    <w:rsid w:val="000F58E8"/>
    <w:rsid w:val="000F5969"/>
    <w:rsid w:val="000F6812"/>
    <w:rsid w:val="000F6B08"/>
    <w:rsid w:val="000F70EE"/>
    <w:rsid w:val="000F72CB"/>
    <w:rsid w:val="000F7C98"/>
    <w:rsid w:val="0010105F"/>
    <w:rsid w:val="00101060"/>
    <w:rsid w:val="00103217"/>
    <w:rsid w:val="00103646"/>
    <w:rsid w:val="00103D24"/>
    <w:rsid w:val="001061CA"/>
    <w:rsid w:val="00106927"/>
    <w:rsid w:val="001079B7"/>
    <w:rsid w:val="00110EB4"/>
    <w:rsid w:val="0011280D"/>
    <w:rsid w:val="00112932"/>
    <w:rsid w:val="00112A06"/>
    <w:rsid w:val="0011323D"/>
    <w:rsid w:val="00113547"/>
    <w:rsid w:val="00113698"/>
    <w:rsid w:val="00115AF2"/>
    <w:rsid w:val="001163AD"/>
    <w:rsid w:val="00116D54"/>
    <w:rsid w:val="00116F8C"/>
    <w:rsid w:val="00120A7B"/>
    <w:rsid w:val="00121099"/>
    <w:rsid w:val="00121B9E"/>
    <w:rsid w:val="00121E4E"/>
    <w:rsid w:val="00124E21"/>
    <w:rsid w:val="001253D7"/>
    <w:rsid w:val="00125573"/>
    <w:rsid w:val="00125AF6"/>
    <w:rsid w:val="00130689"/>
    <w:rsid w:val="001307DB"/>
    <w:rsid w:val="00131C93"/>
    <w:rsid w:val="00132C39"/>
    <w:rsid w:val="0013346D"/>
    <w:rsid w:val="00133669"/>
    <w:rsid w:val="001342A3"/>
    <w:rsid w:val="00135544"/>
    <w:rsid w:val="001355AC"/>
    <w:rsid w:val="001360F9"/>
    <w:rsid w:val="001360FA"/>
    <w:rsid w:val="001369B1"/>
    <w:rsid w:val="00137310"/>
    <w:rsid w:val="001373AC"/>
    <w:rsid w:val="0014024D"/>
    <w:rsid w:val="001424F4"/>
    <w:rsid w:val="0014327F"/>
    <w:rsid w:val="00143AAD"/>
    <w:rsid w:val="00144F16"/>
    <w:rsid w:val="00145607"/>
    <w:rsid w:val="00145AAD"/>
    <w:rsid w:val="00145ED8"/>
    <w:rsid w:val="00145F36"/>
    <w:rsid w:val="0014626C"/>
    <w:rsid w:val="0014650A"/>
    <w:rsid w:val="00146C7F"/>
    <w:rsid w:val="00147CA9"/>
    <w:rsid w:val="00147E02"/>
    <w:rsid w:val="0015033A"/>
    <w:rsid w:val="00151692"/>
    <w:rsid w:val="00152259"/>
    <w:rsid w:val="00153C5E"/>
    <w:rsid w:val="001556A4"/>
    <w:rsid w:val="00155E7A"/>
    <w:rsid w:val="00156DC6"/>
    <w:rsid w:val="001601F9"/>
    <w:rsid w:val="00160C24"/>
    <w:rsid w:val="0016168E"/>
    <w:rsid w:val="0016188E"/>
    <w:rsid w:val="001657EB"/>
    <w:rsid w:val="00165DD0"/>
    <w:rsid w:val="0016742B"/>
    <w:rsid w:val="00170B29"/>
    <w:rsid w:val="00170F21"/>
    <w:rsid w:val="00170FCD"/>
    <w:rsid w:val="00172AB5"/>
    <w:rsid w:val="00172ADB"/>
    <w:rsid w:val="00172C4B"/>
    <w:rsid w:val="00173890"/>
    <w:rsid w:val="00174CDB"/>
    <w:rsid w:val="00175785"/>
    <w:rsid w:val="00182FBC"/>
    <w:rsid w:val="00183516"/>
    <w:rsid w:val="0018355A"/>
    <w:rsid w:val="00184265"/>
    <w:rsid w:val="00186292"/>
    <w:rsid w:val="00190A96"/>
    <w:rsid w:val="001922D3"/>
    <w:rsid w:val="00192A8E"/>
    <w:rsid w:val="0019390C"/>
    <w:rsid w:val="00196524"/>
    <w:rsid w:val="00196697"/>
    <w:rsid w:val="00196E78"/>
    <w:rsid w:val="001977F4"/>
    <w:rsid w:val="001A0841"/>
    <w:rsid w:val="001A2809"/>
    <w:rsid w:val="001A2B60"/>
    <w:rsid w:val="001A2C16"/>
    <w:rsid w:val="001A3E11"/>
    <w:rsid w:val="001A4543"/>
    <w:rsid w:val="001A4BF1"/>
    <w:rsid w:val="001A5421"/>
    <w:rsid w:val="001A549C"/>
    <w:rsid w:val="001A7110"/>
    <w:rsid w:val="001B1165"/>
    <w:rsid w:val="001B13CC"/>
    <w:rsid w:val="001B2080"/>
    <w:rsid w:val="001B32E3"/>
    <w:rsid w:val="001B3566"/>
    <w:rsid w:val="001B356B"/>
    <w:rsid w:val="001B4447"/>
    <w:rsid w:val="001B4F2E"/>
    <w:rsid w:val="001B5ADA"/>
    <w:rsid w:val="001B5FBC"/>
    <w:rsid w:val="001B74F2"/>
    <w:rsid w:val="001B7BE9"/>
    <w:rsid w:val="001B7FBA"/>
    <w:rsid w:val="001C0FD1"/>
    <w:rsid w:val="001C20FA"/>
    <w:rsid w:val="001C330E"/>
    <w:rsid w:val="001C56E7"/>
    <w:rsid w:val="001C63DB"/>
    <w:rsid w:val="001C7B4F"/>
    <w:rsid w:val="001D0E32"/>
    <w:rsid w:val="001D29A9"/>
    <w:rsid w:val="001D2BD8"/>
    <w:rsid w:val="001D3003"/>
    <w:rsid w:val="001D4BFB"/>
    <w:rsid w:val="001D57DB"/>
    <w:rsid w:val="001D5E64"/>
    <w:rsid w:val="001D6784"/>
    <w:rsid w:val="001D7EDA"/>
    <w:rsid w:val="001E017C"/>
    <w:rsid w:val="001E0317"/>
    <w:rsid w:val="001E09EE"/>
    <w:rsid w:val="001E0D2B"/>
    <w:rsid w:val="001E1D7A"/>
    <w:rsid w:val="001E2085"/>
    <w:rsid w:val="001E2D78"/>
    <w:rsid w:val="001E3AAC"/>
    <w:rsid w:val="001E4022"/>
    <w:rsid w:val="001E5E78"/>
    <w:rsid w:val="001E60AF"/>
    <w:rsid w:val="001E7466"/>
    <w:rsid w:val="001F0118"/>
    <w:rsid w:val="001F0461"/>
    <w:rsid w:val="001F11C2"/>
    <w:rsid w:val="001F207B"/>
    <w:rsid w:val="001F2942"/>
    <w:rsid w:val="001F44E7"/>
    <w:rsid w:val="001F582D"/>
    <w:rsid w:val="001F59D2"/>
    <w:rsid w:val="001F61FF"/>
    <w:rsid w:val="001F631B"/>
    <w:rsid w:val="001F7C6E"/>
    <w:rsid w:val="002003AF"/>
    <w:rsid w:val="00201ADF"/>
    <w:rsid w:val="00202694"/>
    <w:rsid w:val="002034AE"/>
    <w:rsid w:val="002035DE"/>
    <w:rsid w:val="00204F3C"/>
    <w:rsid w:val="00205609"/>
    <w:rsid w:val="00206090"/>
    <w:rsid w:val="00207E13"/>
    <w:rsid w:val="0021147C"/>
    <w:rsid w:val="00212996"/>
    <w:rsid w:val="00215E18"/>
    <w:rsid w:val="00216AB4"/>
    <w:rsid w:val="00216E4E"/>
    <w:rsid w:val="00221389"/>
    <w:rsid w:val="00222233"/>
    <w:rsid w:val="0022246D"/>
    <w:rsid w:val="002233F7"/>
    <w:rsid w:val="00223679"/>
    <w:rsid w:val="0022398B"/>
    <w:rsid w:val="00223B33"/>
    <w:rsid w:val="00225AAF"/>
    <w:rsid w:val="00226150"/>
    <w:rsid w:val="0022732D"/>
    <w:rsid w:val="002322C3"/>
    <w:rsid w:val="00232507"/>
    <w:rsid w:val="002331FF"/>
    <w:rsid w:val="00233468"/>
    <w:rsid w:val="00233593"/>
    <w:rsid w:val="00234017"/>
    <w:rsid w:val="002348B7"/>
    <w:rsid w:val="00235703"/>
    <w:rsid w:val="00236908"/>
    <w:rsid w:val="00237019"/>
    <w:rsid w:val="002376B2"/>
    <w:rsid w:val="002403DE"/>
    <w:rsid w:val="00240577"/>
    <w:rsid w:val="00240708"/>
    <w:rsid w:val="0024098E"/>
    <w:rsid w:val="00242B2C"/>
    <w:rsid w:val="00243EA8"/>
    <w:rsid w:val="002454FE"/>
    <w:rsid w:val="00245625"/>
    <w:rsid w:val="00246A57"/>
    <w:rsid w:val="00246CAF"/>
    <w:rsid w:val="0025198A"/>
    <w:rsid w:val="00251A72"/>
    <w:rsid w:val="00251F45"/>
    <w:rsid w:val="00255123"/>
    <w:rsid w:val="0025785A"/>
    <w:rsid w:val="00257CAB"/>
    <w:rsid w:val="0026005C"/>
    <w:rsid w:val="0026240D"/>
    <w:rsid w:val="002628F0"/>
    <w:rsid w:val="002629E1"/>
    <w:rsid w:val="002640BE"/>
    <w:rsid w:val="00264734"/>
    <w:rsid w:val="0026581C"/>
    <w:rsid w:val="002658F4"/>
    <w:rsid w:val="0026774C"/>
    <w:rsid w:val="002733BD"/>
    <w:rsid w:val="00273B88"/>
    <w:rsid w:val="00273C0A"/>
    <w:rsid w:val="0027430C"/>
    <w:rsid w:val="00276014"/>
    <w:rsid w:val="00280F2B"/>
    <w:rsid w:val="00281BEA"/>
    <w:rsid w:val="00281C0F"/>
    <w:rsid w:val="00282DD4"/>
    <w:rsid w:val="0028482A"/>
    <w:rsid w:val="002848F6"/>
    <w:rsid w:val="00284F50"/>
    <w:rsid w:val="002862D8"/>
    <w:rsid w:val="002866A8"/>
    <w:rsid w:val="00286AD5"/>
    <w:rsid w:val="00286E96"/>
    <w:rsid w:val="00287162"/>
    <w:rsid w:val="002901C6"/>
    <w:rsid w:val="00290ADD"/>
    <w:rsid w:val="00293090"/>
    <w:rsid w:val="00293A12"/>
    <w:rsid w:val="0029419E"/>
    <w:rsid w:val="002948B0"/>
    <w:rsid w:val="002960EF"/>
    <w:rsid w:val="00296CA9"/>
    <w:rsid w:val="002976B8"/>
    <w:rsid w:val="002A14AB"/>
    <w:rsid w:val="002A323F"/>
    <w:rsid w:val="002A3518"/>
    <w:rsid w:val="002A413C"/>
    <w:rsid w:val="002A55A2"/>
    <w:rsid w:val="002A5874"/>
    <w:rsid w:val="002A6429"/>
    <w:rsid w:val="002A64DC"/>
    <w:rsid w:val="002A6AB2"/>
    <w:rsid w:val="002B0638"/>
    <w:rsid w:val="002B0C10"/>
    <w:rsid w:val="002B1BE6"/>
    <w:rsid w:val="002B233A"/>
    <w:rsid w:val="002B369F"/>
    <w:rsid w:val="002B491D"/>
    <w:rsid w:val="002B5E2A"/>
    <w:rsid w:val="002B7BF9"/>
    <w:rsid w:val="002C0310"/>
    <w:rsid w:val="002C0A78"/>
    <w:rsid w:val="002C1DF3"/>
    <w:rsid w:val="002C215E"/>
    <w:rsid w:val="002C21C7"/>
    <w:rsid w:val="002C2737"/>
    <w:rsid w:val="002C2BA5"/>
    <w:rsid w:val="002C39A5"/>
    <w:rsid w:val="002C4818"/>
    <w:rsid w:val="002C691C"/>
    <w:rsid w:val="002C6925"/>
    <w:rsid w:val="002C6E7A"/>
    <w:rsid w:val="002D04FE"/>
    <w:rsid w:val="002D0EBF"/>
    <w:rsid w:val="002D2C3A"/>
    <w:rsid w:val="002D3E6F"/>
    <w:rsid w:val="002E01CA"/>
    <w:rsid w:val="002E08C5"/>
    <w:rsid w:val="002E1630"/>
    <w:rsid w:val="002E211E"/>
    <w:rsid w:val="002E3208"/>
    <w:rsid w:val="002E3C6B"/>
    <w:rsid w:val="002E44EE"/>
    <w:rsid w:val="002E45BC"/>
    <w:rsid w:val="002E4BA1"/>
    <w:rsid w:val="002E5645"/>
    <w:rsid w:val="002E7EFC"/>
    <w:rsid w:val="002F29F1"/>
    <w:rsid w:val="002F33E4"/>
    <w:rsid w:val="002F35DD"/>
    <w:rsid w:val="002F552A"/>
    <w:rsid w:val="002F56A0"/>
    <w:rsid w:val="002F727D"/>
    <w:rsid w:val="003043C9"/>
    <w:rsid w:val="00304945"/>
    <w:rsid w:val="0030615C"/>
    <w:rsid w:val="00307CE9"/>
    <w:rsid w:val="00310364"/>
    <w:rsid w:val="003112B1"/>
    <w:rsid w:val="003117B5"/>
    <w:rsid w:val="00311EC4"/>
    <w:rsid w:val="0031218B"/>
    <w:rsid w:val="00312C46"/>
    <w:rsid w:val="00312D9D"/>
    <w:rsid w:val="0031324C"/>
    <w:rsid w:val="003139A3"/>
    <w:rsid w:val="00314109"/>
    <w:rsid w:val="00315A54"/>
    <w:rsid w:val="003168D6"/>
    <w:rsid w:val="00316F36"/>
    <w:rsid w:val="003221B3"/>
    <w:rsid w:val="003240CA"/>
    <w:rsid w:val="0032623E"/>
    <w:rsid w:val="00326A47"/>
    <w:rsid w:val="00327EFF"/>
    <w:rsid w:val="003303B7"/>
    <w:rsid w:val="003313D1"/>
    <w:rsid w:val="003342A0"/>
    <w:rsid w:val="00334E69"/>
    <w:rsid w:val="0033577D"/>
    <w:rsid w:val="00336E21"/>
    <w:rsid w:val="00336E81"/>
    <w:rsid w:val="00340871"/>
    <w:rsid w:val="003420A3"/>
    <w:rsid w:val="003432B8"/>
    <w:rsid w:val="003445FC"/>
    <w:rsid w:val="00347A0A"/>
    <w:rsid w:val="0035019C"/>
    <w:rsid w:val="003502FC"/>
    <w:rsid w:val="00350AE5"/>
    <w:rsid w:val="0035140C"/>
    <w:rsid w:val="00351DC1"/>
    <w:rsid w:val="00352865"/>
    <w:rsid w:val="0035495B"/>
    <w:rsid w:val="00355729"/>
    <w:rsid w:val="00355BF1"/>
    <w:rsid w:val="003561B7"/>
    <w:rsid w:val="00356451"/>
    <w:rsid w:val="003565D5"/>
    <w:rsid w:val="00360EDA"/>
    <w:rsid w:val="00361176"/>
    <w:rsid w:val="00361FFC"/>
    <w:rsid w:val="0036206E"/>
    <w:rsid w:val="003635C2"/>
    <w:rsid w:val="003648E8"/>
    <w:rsid w:val="0036512E"/>
    <w:rsid w:val="0036641B"/>
    <w:rsid w:val="00366F70"/>
    <w:rsid w:val="0036759E"/>
    <w:rsid w:val="00370ABA"/>
    <w:rsid w:val="00371063"/>
    <w:rsid w:val="00371835"/>
    <w:rsid w:val="00372E4A"/>
    <w:rsid w:val="00373417"/>
    <w:rsid w:val="00373A47"/>
    <w:rsid w:val="00374A34"/>
    <w:rsid w:val="00375B0B"/>
    <w:rsid w:val="003778A5"/>
    <w:rsid w:val="0038029A"/>
    <w:rsid w:val="00380B78"/>
    <w:rsid w:val="0038186D"/>
    <w:rsid w:val="00381B2E"/>
    <w:rsid w:val="00382197"/>
    <w:rsid w:val="00382A7F"/>
    <w:rsid w:val="00382C55"/>
    <w:rsid w:val="00383072"/>
    <w:rsid w:val="00383A88"/>
    <w:rsid w:val="003843E3"/>
    <w:rsid w:val="003857EA"/>
    <w:rsid w:val="00386522"/>
    <w:rsid w:val="00386760"/>
    <w:rsid w:val="00386E74"/>
    <w:rsid w:val="00387551"/>
    <w:rsid w:val="00387A03"/>
    <w:rsid w:val="003912F0"/>
    <w:rsid w:val="00391F01"/>
    <w:rsid w:val="00392228"/>
    <w:rsid w:val="00393314"/>
    <w:rsid w:val="00393324"/>
    <w:rsid w:val="00393CA9"/>
    <w:rsid w:val="00393F0D"/>
    <w:rsid w:val="00393F60"/>
    <w:rsid w:val="00394959"/>
    <w:rsid w:val="00394A70"/>
    <w:rsid w:val="003956D6"/>
    <w:rsid w:val="00395A00"/>
    <w:rsid w:val="003A1F53"/>
    <w:rsid w:val="003A308F"/>
    <w:rsid w:val="003A3DEE"/>
    <w:rsid w:val="003A3F0B"/>
    <w:rsid w:val="003A42CE"/>
    <w:rsid w:val="003A4D3D"/>
    <w:rsid w:val="003A76E4"/>
    <w:rsid w:val="003B0083"/>
    <w:rsid w:val="003B0444"/>
    <w:rsid w:val="003B0910"/>
    <w:rsid w:val="003B17C5"/>
    <w:rsid w:val="003B25C8"/>
    <w:rsid w:val="003B2FCE"/>
    <w:rsid w:val="003B3015"/>
    <w:rsid w:val="003B44AE"/>
    <w:rsid w:val="003B45EB"/>
    <w:rsid w:val="003B46E2"/>
    <w:rsid w:val="003B4D8F"/>
    <w:rsid w:val="003B53E2"/>
    <w:rsid w:val="003B5743"/>
    <w:rsid w:val="003B630B"/>
    <w:rsid w:val="003C013B"/>
    <w:rsid w:val="003C0219"/>
    <w:rsid w:val="003C0B30"/>
    <w:rsid w:val="003C0B74"/>
    <w:rsid w:val="003C1C64"/>
    <w:rsid w:val="003C1DB8"/>
    <w:rsid w:val="003C3CC8"/>
    <w:rsid w:val="003C6197"/>
    <w:rsid w:val="003C6DC1"/>
    <w:rsid w:val="003D0B46"/>
    <w:rsid w:val="003D27E3"/>
    <w:rsid w:val="003D4DEA"/>
    <w:rsid w:val="003D5217"/>
    <w:rsid w:val="003D52F2"/>
    <w:rsid w:val="003D542F"/>
    <w:rsid w:val="003D7DD1"/>
    <w:rsid w:val="003E219D"/>
    <w:rsid w:val="003E2310"/>
    <w:rsid w:val="003E2579"/>
    <w:rsid w:val="003E2F7B"/>
    <w:rsid w:val="003E46B1"/>
    <w:rsid w:val="003E52B4"/>
    <w:rsid w:val="003E5ADB"/>
    <w:rsid w:val="003E6E64"/>
    <w:rsid w:val="003F1182"/>
    <w:rsid w:val="003F191C"/>
    <w:rsid w:val="003F1E3A"/>
    <w:rsid w:val="003F391B"/>
    <w:rsid w:val="003F5DF7"/>
    <w:rsid w:val="004004E8"/>
    <w:rsid w:val="00400D31"/>
    <w:rsid w:val="004017C8"/>
    <w:rsid w:val="00401822"/>
    <w:rsid w:val="00402CA4"/>
    <w:rsid w:val="004037F9"/>
    <w:rsid w:val="00405244"/>
    <w:rsid w:val="0040686F"/>
    <w:rsid w:val="004068F7"/>
    <w:rsid w:val="00406D49"/>
    <w:rsid w:val="00410038"/>
    <w:rsid w:val="004115FD"/>
    <w:rsid w:val="0041265F"/>
    <w:rsid w:val="0041369C"/>
    <w:rsid w:val="00414680"/>
    <w:rsid w:val="00414A1D"/>
    <w:rsid w:val="004164BD"/>
    <w:rsid w:val="004166C1"/>
    <w:rsid w:val="00416929"/>
    <w:rsid w:val="00417B9A"/>
    <w:rsid w:val="00420CC7"/>
    <w:rsid w:val="00422010"/>
    <w:rsid w:val="00422562"/>
    <w:rsid w:val="0042358E"/>
    <w:rsid w:val="004249A8"/>
    <w:rsid w:val="004259E8"/>
    <w:rsid w:val="004262C6"/>
    <w:rsid w:val="004269D1"/>
    <w:rsid w:val="0043011B"/>
    <w:rsid w:val="00430346"/>
    <w:rsid w:val="004311CC"/>
    <w:rsid w:val="0043317D"/>
    <w:rsid w:val="0043452A"/>
    <w:rsid w:val="00435BF3"/>
    <w:rsid w:val="0043648A"/>
    <w:rsid w:val="00437F87"/>
    <w:rsid w:val="004403CC"/>
    <w:rsid w:val="00441EE3"/>
    <w:rsid w:val="0044337B"/>
    <w:rsid w:val="004438C0"/>
    <w:rsid w:val="0044553D"/>
    <w:rsid w:val="00445C40"/>
    <w:rsid w:val="00446080"/>
    <w:rsid w:val="00446194"/>
    <w:rsid w:val="00446264"/>
    <w:rsid w:val="00446EE8"/>
    <w:rsid w:val="0044753B"/>
    <w:rsid w:val="0045106E"/>
    <w:rsid w:val="004514AE"/>
    <w:rsid w:val="00453339"/>
    <w:rsid w:val="00454201"/>
    <w:rsid w:val="00455CC3"/>
    <w:rsid w:val="00455F5A"/>
    <w:rsid w:val="00456D45"/>
    <w:rsid w:val="00457ED2"/>
    <w:rsid w:val="00462CD1"/>
    <w:rsid w:val="00465314"/>
    <w:rsid w:val="00467535"/>
    <w:rsid w:val="004678AB"/>
    <w:rsid w:val="004725AE"/>
    <w:rsid w:val="00473319"/>
    <w:rsid w:val="00474CD4"/>
    <w:rsid w:val="004759AD"/>
    <w:rsid w:val="00475BC9"/>
    <w:rsid w:val="00475DC4"/>
    <w:rsid w:val="00477043"/>
    <w:rsid w:val="00477D63"/>
    <w:rsid w:val="0048008B"/>
    <w:rsid w:val="004803B2"/>
    <w:rsid w:val="0048143A"/>
    <w:rsid w:val="00481469"/>
    <w:rsid w:val="00481510"/>
    <w:rsid w:val="00481BA6"/>
    <w:rsid w:val="00483453"/>
    <w:rsid w:val="00487153"/>
    <w:rsid w:val="0048776B"/>
    <w:rsid w:val="00490022"/>
    <w:rsid w:val="00490CDE"/>
    <w:rsid w:val="00490E1C"/>
    <w:rsid w:val="00492682"/>
    <w:rsid w:val="0049282B"/>
    <w:rsid w:val="00492DCE"/>
    <w:rsid w:val="004933A6"/>
    <w:rsid w:val="004955F8"/>
    <w:rsid w:val="004966B9"/>
    <w:rsid w:val="00496710"/>
    <w:rsid w:val="004972BD"/>
    <w:rsid w:val="004A3181"/>
    <w:rsid w:val="004A5594"/>
    <w:rsid w:val="004A64B5"/>
    <w:rsid w:val="004A68DB"/>
    <w:rsid w:val="004A6F7C"/>
    <w:rsid w:val="004B082E"/>
    <w:rsid w:val="004B12E2"/>
    <w:rsid w:val="004B1D6C"/>
    <w:rsid w:val="004B24E4"/>
    <w:rsid w:val="004B2B3C"/>
    <w:rsid w:val="004B2B46"/>
    <w:rsid w:val="004B3C84"/>
    <w:rsid w:val="004B3EC9"/>
    <w:rsid w:val="004B53EE"/>
    <w:rsid w:val="004B557E"/>
    <w:rsid w:val="004C082B"/>
    <w:rsid w:val="004C0835"/>
    <w:rsid w:val="004C09B2"/>
    <w:rsid w:val="004C22DB"/>
    <w:rsid w:val="004C29EC"/>
    <w:rsid w:val="004C34F0"/>
    <w:rsid w:val="004C47E4"/>
    <w:rsid w:val="004C6394"/>
    <w:rsid w:val="004C6A95"/>
    <w:rsid w:val="004C6E77"/>
    <w:rsid w:val="004C739A"/>
    <w:rsid w:val="004C7473"/>
    <w:rsid w:val="004C7667"/>
    <w:rsid w:val="004C77F7"/>
    <w:rsid w:val="004D08E7"/>
    <w:rsid w:val="004D15D8"/>
    <w:rsid w:val="004D22F9"/>
    <w:rsid w:val="004D5A3F"/>
    <w:rsid w:val="004D5B05"/>
    <w:rsid w:val="004D5F18"/>
    <w:rsid w:val="004D6399"/>
    <w:rsid w:val="004D69CA"/>
    <w:rsid w:val="004D7204"/>
    <w:rsid w:val="004D75F2"/>
    <w:rsid w:val="004D7E28"/>
    <w:rsid w:val="004E0614"/>
    <w:rsid w:val="004E0C8C"/>
    <w:rsid w:val="004E1712"/>
    <w:rsid w:val="004E1842"/>
    <w:rsid w:val="004E1B25"/>
    <w:rsid w:val="004E2D39"/>
    <w:rsid w:val="004E2E45"/>
    <w:rsid w:val="004E4C5B"/>
    <w:rsid w:val="004E5B2E"/>
    <w:rsid w:val="004E79F7"/>
    <w:rsid w:val="004F1A2E"/>
    <w:rsid w:val="004F2A98"/>
    <w:rsid w:val="004F5AA9"/>
    <w:rsid w:val="004F6BD4"/>
    <w:rsid w:val="004F71B4"/>
    <w:rsid w:val="00501395"/>
    <w:rsid w:val="005014DD"/>
    <w:rsid w:val="0050262A"/>
    <w:rsid w:val="005036E4"/>
    <w:rsid w:val="00503A63"/>
    <w:rsid w:val="00506564"/>
    <w:rsid w:val="0050750F"/>
    <w:rsid w:val="00507D72"/>
    <w:rsid w:val="00510406"/>
    <w:rsid w:val="00510F17"/>
    <w:rsid w:val="005122FB"/>
    <w:rsid w:val="005123A6"/>
    <w:rsid w:val="00512CB2"/>
    <w:rsid w:val="00512CCC"/>
    <w:rsid w:val="005131E0"/>
    <w:rsid w:val="00514970"/>
    <w:rsid w:val="0051553F"/>
    <w:rsid w:val="00515761"/>
    <w:rsid w:val="0051625C"/>
    <w:rsid w:val="0051657A"/>
    <w:rsid w:val="00516F93"/>
    <w:rsid w:val="005176C7"/>
    <w:rsid w:val="00517C4A"/>
    <w:rsid w:val="005211FF"/>
    <w:rsid w:val="005217D3"/>
    <w:rsid w:val="00525989"/>
    <w:rsid w:val="00527229"/>
    <w:rsid w:val="0052732B"/>
    <w:rsid w:val="00530575"/>
    <w:rsid w:val="00531D19"/>
    <w:rsid w:val="005370C9"/>
    <w:rsid w:val="005416AA"/>
    <w:rsid w:val="005417A1"/>
    <w:rsid w:val="00544C58"/>
    <w:rsid w:val="00546276"/>
    <w:rsid w:val="00550691"/>
    <w:rsid w:val="005508B7"/>
    <w:rsid w:val="00552CF9"/>
    <w:rsid w:val="00553296"/>
    <w:rsid w:val="005533F9"/>
    <w:rsid w:val="005546AA"/>
    <w:rsid w:val="00554F64"/>
    <w:rsid w:val="0055586D"/>
    <w:rsid w:val="00555F47"/>
    <w:rsid w:val="00555FA8"/>
    <w:rsid w:val="0055638E"/>
    <w:rsid w:val="005569EE"/>
    <w:rsid w:val="00557289"/>
    <w:rsid w:val="005609D9"/>
    <w:rsid w:val="005610EE"/>
    <w:rsid w:val="005612AA"/>
    <w:rsid w:val="0056176A"/>
    <w:rsid w:val="005617E3"/>
    <w:rsid w:val="00561D8A"/>
    <w:rsid w:val="005630E4"/>
    <w:rsid w:val="00563840"/>
    <w:rsid w:val="00563A76"/>
    <w:rsid w:val="00563CA6"/>
    <w:rsid w:val="00564820"/>
    <w:rsid w:val="00564A7B"/>
    <w:rsid w:val="005669CF"/>
    <w:rsid w:val="00566B20"/>
    <w:rsid w:val="00566B80"/>
    <w:rsid w:val="005705AD"/>
    <w:rsid w:val="00573946"/>
    <w:rsid w:val="00573AB5"/>
    <w:rsid w:val="00574650"/>
    <w:rsid w:val="00576F1B"/>
    <w:rsid w:val="00577029"/>
    <w:rsid w:val="00581457"/>
    <w:rsid w:val="00582209"/>
    <w:rsid w:val="0058307D"/>
    <w:rsid w:val="005837BA"/>
    <w:rsid w:val="00583CBD"/>
    <w:rsid w:val="00584935"/>
    <w:rsid w:val="005850F4"/>
    <w:rsid w:val="00585B1E"/>
    <w:rsid w:val="00587B99"/>
    <w:rsid w:val="00587E68"/>
    <w:rsid w:val="00587FA8"/>
    <w:rsid w:val="005903CA"/>
    <w:rsid w:val="00590976"/>
    <w:rsid w:val="00590B04"/>
    <w:rsid w:val="0059279C"/>
    <w:rsid w:val="00594E7D"/>
    <w:rsid w:val="0059685D"/>
    <w:rsid w:val="00597010"/>
    <w:rsid w:val="00597C38"/>
    <w:rsid w:val="005A0C55"/>
    <w:rsid w:val="005A0C8D"/>
    <w:rsid w:val="005A1CBC"/>
    <w:rsid w:val="005A1F3C"/>
    <w:rsid w:val="005A2467"/>
    <w:rsid w:val="005A79A6"/>
    <w:rsid w:val="005B1613"/>
    <w:rsid w:val="005B1AEA"/>
    <w:rsid w:val="005B1E12"/>
    <w:rsid w:val="005B2830"/>
    <w:rsid w:val="005B45DA"/>
    <w:rsid w:val="005B47B7"/>
    <w:rsid w:val="005B619F"/>
    <w:rsid w:val="005C378E"/>
    <w:rsid w:val="005C3EFA"/>
    <w:rsid w:val="005C48E1"/>
    <w:rsid w:val="005C4F59"/>
    <w:rsid w:val="005D00D6"/>
    <w:rsid w:val="005D1B19"/>
    <w:rsid w:val="005D22FA"/>
    <w:rsid w:val="005D2769"/>
    <w:rsid w:val="005D28A8"/>
    <w:rsid w:val="005D3CF3"/>
    <w:rsid w:val="005D3EE8"/>
    <w:rsid w:val="005D4314"/>
    <w:rsid w:val="005D7608"/>
    <w:rsid w:val="005D7F12"/>
    <w:rsid w:val="005E161E"/>
    <w:rsid w:val="005E1F59"/>
    <w:rsid w:val="005E3046"/>
    <w:rsid w:val="005E32D9"/>
    <w:rsid w:val="005E3E87"/>
    <w:rsid w:val="005E4C0C"/>
    <w:rsid w:val="005E579A"/>
    <w:rsid w:val="005E7285"/>
    <w:rsid w:val="005E7A58"/>
    <w:rsid w:val="005F0918"/>
    <w:rsid w:val="005F0BAE"/>
    <w:rsid w:val="005F11E8"/>
    <w:rsid w:val="005F16F7"/>
    <w:rsid w:val="005F1C7E"/>
    <w:rsid w:val="005F2A39"/>
    <w:rsid w:val="005F378E"/>
    <w:rsid w:val="005F3F59"/>
    <w:rsid w:val="005F3FCB"/>
    <w:rsid w:val="005F4D85"/>
    <w:rsid w:val="005F4F30"/>
    <w:rsid w:val="005F713F"/>
    <w:rsid w:val="00600604"/>
    <w:rsid w:val="00601544"/>
    <w:rsid w:val="00601AEE"/>
    <w:rsid w:val="00602499"/>
    <w:rsid w:val="00603184"/>
    <w:rsid w:val="00604101"/>
    <w:rsid w:val="0060414D"/>
    <w:rsid w:val="0060542B"/>
    <w:rsid w:val="006063BD"/>
    <w:rsid w:val="00607EAB"/>
    <w:rsid w:val="00612A16"/>
    <w:rsid w:val="0061478C"/>
    <w:rsid w:val="00614D7A"/>
    <w:rsid w:val="00615AAB"/>
    <w:rsid w:val="00615DC0"/>
    <w:rsid w:val="0061601E"/>
    <w:rsid w:val="00616108"/>
    <w:rsid w:val="00620BB5"/>
    <w:rsid w:val="00621433"/>
    <w:rsid w:val="00622703"/>
    <w:rsid w:val="00622F30"/>
    <w:rsid w:val="00623A34"/>
    <w:rsid w:val="006245A5"/>
    <w:rsid w:val="00624735"/>
    <w:rsid w:val="0062621E"/>
    <w:rsid w:val="00626F5E"/>
    <w:rsid w:val="00627324"/>
    <w:rsid w:val="00627FE1"/>
    <w:rsid w:val="006300F3"/>
    <w:rsid w:val="00632E9C"/>
    <w:rsid w:val="00634CB3"/>
    <w:rsid w:val="00634DE3"/>
    <w:rsid w:val="0063577B"/>
    <w:rsid w:val="00635F32"/>
    <w:rsid w:val="006366E9"/>
    <w:rsid w:val="006373C7"/>
    <w:rsid w:val="0063771D"/>
    <w:rsid w:val="00640FCD"/>
    <w:rsid w:val="0064212A"/>
    <w:rsid w:val="0064274D"/>
    <w:rsid w:val="006452D8"/>
    <w:rsid w:val="006461CA"/>
    <w:rsid w:val="00646632"/>
    <w:rsid w:val="00646E3B"/>
    <w:rsid w:val="00647347"/>
    <w:rsid w:val="00651C32"/>
    <w:rsid w:val="00651DDF"/>
    <w:rsid w:val="00652781"/>
    <w:rsid w:val="00652D44"/>
    <w:rsid w:val="00653A0A"/>
    <w:rsid w:val="00653DFF"/>
    <w:rsid w:val="006543EF"/>
    <w:rsid w:val="006571D7"/>
    <w:rsid w:val="00657984"/>
    <w:rsid w:val="006606F2"/>
    <w:rsid w:val="00660E97"/>
    <w:rsid w:val="006619EF"/>
    <w:rsid w:val="006620B5"/>
    <w:rsid w:val="0066228C"/>
    <w:rsid w:val="00662965"/>
    <w:rsid w:val="00664E00"/>
    <w:rsid w:val="00664E8C"/>
    <w:rsid w:val="006663F5"/>
    <w:rsid w:val="00666A6F"/>
    <w:rsid w:val="00670038"/>
    <w:rsid w:val="00670635"/>
    <w:rsid w:val="006727F7"/>
    <w:rsid w:val="00674145"/>
    <w:rsid w:val="0067473A"/>
    <w:rsid w:val="00674FA2"/>
    <w:rsid w:val="0067557A"/>
    <w:rsid w:val="0067579A"/>
    <w:rsid w:val="00675956"/>
    <w:rsid w:val="00675EDC"/>
    <w:rsid w:val="0067755C"/>
    <w:rsid w:val="00680128"/>
    <w:rsid w:val="00680945"/>
    <w:rsid w:val="00681E9C"/>
    <w:rsid w:val="00681F3C"/>
    <w:rsid w:val="00684217"/>
    <w:rsid w:val="00684323"/>
    <w:rsid w:val="006856D4"/>
    <w:rsid w:val="00685E53"/>
    <w:rsid w:val="006867F2"/>
    <w:rsid w:val="00686B00"/>
    <w:rsid w:val="00686EFD"/>
    <w:rsid w:val="00687F37"/>
    <w:rsid w:val="00690467"/>
    <w:rsid w:val="0069046D"/>
    <w:rsid w:val="006906B6"/>
    <w:rsid w:val="00690C86"/>
    <w:rsid w:val="006910D7"/>
    <w:rsid w:val="0069140E"/>
    <w:rsid w:val="00691BB1"/>
    <w:rsid w:val="00691C76"/>
    <w:rsid w:val="00692066"/>
    <w:rsid w:val="0069288A"/>
    <w:rsid w:val="006941C2"/>
    <w:rsid w:val="0069575A"/>
    <w:rsid w:val="00696467"/>
    <w:rsid w:val="00697E20"/>
    <w:rsid w:val="006A0068"/>
    <w:rsid w:val="006A0AB6"/>
    <w:rsid w:val="006A0D09"/>
    <w:rsid w:val="006A44C2"/>
    <w:rsid w:val="006A470D"/>
    <w:rsid w:val="006A5336"/>
    <w:rsid w:val="006A57D9"/>
    <w:rsid w:val="006A5E1C"/>
    <w:rsid w:val="006A63FC"/>
    <w:rsid w:val="006A698A"/>
    <w:rsid w:val="006A7CD6"/>
    <w:rsid w:val="006B0165"/>
    <w:rsid w:val="006B027D"/>
    <w:rsid w:val="006B101D"/>
    <w:rsid w:val="006B167F"/>
    <w:rsid w:val="006B1C89"/>
    <w:rsid w:val="006B2144"/>
    <w:rsid w:val="006B3513"/>
    <w:rsid w:val="006B4580"/>
    <w:rsid w:val="006B4EAD"/>
    <w:rsid w:val="006B5DBD"/>
    <w:rsid w:val="006B64AD"/>
    <w:rsid w:val="006B71B7"/>
    <w:rsid w:val="006C08DA"/>
    <w:rsid w:val="006C1BA2"/>
    <w:rsid w:val="006C259C"/>
    <w:rsid w:val="006C25C8"/>
    <w:rsid w:val="006C2683"/>
    <w:rsid w:val="006C26C5"/>
    <w:rsid w:val="006C2E29"/>
    <w:rsid w:val="006C2F82"/>
    <w:rsid w:val="006C4880"/>
    <w:rsid w:val="006C7D4B"/>
    <w:rsid w:val="006D07FB"/>
    <w:rsid w:val="006D17B7"/>
    <w:rsid w:val="006D2148"/>
    <w:rsid w:val="006D216C"/>
    <w:rsid w:val="006D5965"/>
    <w:rsid w:val="006D7BBA"/>
    <w:rsid w:val="006E021D"/>
    <w:rsid w:val="006E1688"/>
    <w:rsid w:val="006E19CA"/>
    <w:rsid w:val="006E2C35"/>
    <w:rsid w:val="006E2FFD"/>
    <w:rsid w:val="006E35CC"/>
    <w:rsid w:val="006E3D86"/>
    <w:rsid w:val="006E6BBD"/>
    <w:rsid w:val="006F0018"/>
    <w:rsid w:val="006F068C"/>
    <w:rsid w:val="006F0F64"/>
    <w:rsid w:val="006F169B"/>
    <w:rsid w:val="006F1FF4"/>
    <w:rsid w:val="006F227E"/>
    <w:rsid w:val="006F2B18"/>
    <w:rsid w:val="006F3540"/>
    <w:rsid w:val="006F3B68"/>
    <w:rsid w:val="006F4B9A"/>
    <w:rsid w:val="006F5990"/>
    <w:rsid w:val="006F5A57"/>
    <w:rsid w:val="006F5D28"/>
    <w:rsid w:val="006F6607"/>
    <w:rsid w:val="0070004E"/>
    <w:rsid w:val="00701AC6"/>
    <w:rsid w:val="00701DFD"/>
    <w:rsid w:val="0070285C"/>
    <w:rsid w:val="00704AF9"/>
    <w:rsid w:val="00705A83"/>
    <w:rsid w:val="00705E4A"/>
    <w:rsid w:val="00706096"/>
    <w:rsid w:val="007061E0"/>
    <w:rsid w:val="00706540"/>
    <w:rsid w:val="007073F7"/>
    <w:rsid w:val="00711C94"/>
    <w:rsid w:val="00712836"/>
    <w:rsid w:val="00712998"/>
    <w:rsid w:val="00716A09"/>
    <w:rsid w:val="00721D22"/>
    <w:rsid w:val="00723A1C"/>
    <w:rsid w:val="00724086"/>
    <w:rsid w:val="007258C2"/>
    <w:rsid w:val="00727BC6"/>
    <w:rsid w:val="00727F5E"/>
    <w:rsid w:val="007300FD"/>
    <w:rsid w:val="00730477"/>
    <w:rsid w:val="00731769"/>
    <w:rsid w:val="007343DA"/>
    <w:rsid w:val="00734D74"/>
    <w:rsid w:val="00735926"/>
    <w:rsid w:val="00737749"/>
    <w:rsid w:val="007405C7"/>
    <w:rsid w:val="00740BA4"/>
    <w:rsid w:val="0074126A"/>
    <w:rsid w:val="00743564"/>
    <w:rsid w:val="00743892"/>
    <w:rsid w:val="0074516C"/>
    <w:rsid w:val="007463C6"/>
    <w:rsid w:val="00746C15"/>
    <w:rsid w:val="007514F2"/>
    <w:rsid w:val="00754560"/>
    <w:rsid w:val="00757A99"/>
    <w:rsid w:val="00757D66"/>
    <w:rsid w:val="00760E04"/>
    <w:rsid w:val="00761578"/>
    <w:rsid w:val="007616A3"/>
    <w:rsid w:val="00761E9E"/>
    <w:rsid w:val="00762F74"/>
    <w:rsid w:val="007642B7"/>
    <w:rsid w:val="00764E63"/>
    <w:rsid w:val="00766944"/>
    <w:rsid w:val="00766C66"/>
    <w:rsid w:val="0076760B"/>
    <w:rsid w:val="0077065F"/>
    <w:rsid w:val="00770753"/>
    <w:rsid w:val="007727F0"/>
    <w:rsid w:val="00773117"/>
    <w:rsid w:val="00773C0C"/>
    <w:rsid w:val="00774EAB"/>
    <w:rsid w:val="0078237D"/>
    <w:rsid w:val="00785F66"/>
    <w:rsid w:val="007863A1"/>
    <w:rsid w:val="0078650E"/>
    <w:rsid w:val="00786BF8"/>
    <w:rsid w:val="0078759A"/>
    <w:rsid w:val="00787940"/>
    <w:rsid w:val="00790658"/>
    <w:rsid w:val="00790856"/>
    <w:rsid w:val="00790C6D"/>
    <w:rsid w:val="007933BE"/>
    <w:rsid w:val="007942D8"/>
    <w:rsid w:val="007949DE"/>
    <w:rsid w:val="007960FB"/>
    <w:rsid w:val="0079659B"/>
    <w:rsid w:val="00796820"/>
    <w:rsid w:val="007968E5"/>
    <w:rsid w:val="007A09FA"/>
    <w:rsid w:val="007A17AD"/>
    <w:rsid w:val="007A4CE3"/>
    <w:rsid w:val="007A57AD"/>
    <w:rsid w:val="007A68B4"/>
    <w:rsid w:val="007B062E"/>
    <w:rsid w:val="007B06A2"/>
    <w:rsid w:val="007B0D56"/>
    <w:rsid w:val="007B0F9C"/>
    <w:rsid w:val="007B4BD0"/>
    <w:rsid w:val="007B4FA6"/>
    <w:rsid w:val="007B67C7"/>
    <w:rsid w:val="007B6A01"/>
    <w:rsid w:val="007B76AE"/>
    <w:rsid w:val="007B7710"/>
    <w:rsid w:val="007B78F0"/>
    <w:rsid w:val="007C2E2C"/>
    <w:rsid w:val="007C330E"/>
    <w:rsid w:val="007C3561"/>
    <w:rsid w:val="007C67BC"/>
    <w:rsid w:val="007C7285"/>
    <w:rsid w:val="007C79B4"/>
    <w:rsid w:val="007D061E"/>
    <w:rsid w:val="007D0924"/>
    <w:rsid w:val="007D09BC"/>
    <w:rsid w:val="007D0B04"/>
    <w:rsid w:val="007D0B74"/>
    <w:rsid w:val="007D1185"/>
    <w:rsid w:val="007D2030"/>
    <w:rsid w:val="007D43A9"/>
    <w:rsid w:val="007D5C29"/>
    <w:rsid w:val="007E0478"/>
    <w:rsid w:val="007E3646"/>
    <w:rsid w:val="007E3D03"/>
    <w:rsid w:val="007E5079"/>
    <w:rsid w:val="007E5816"/>
    <w:rsid w:val="007E6991"/>
    <w:rsid w:val="007E7702"/>
    <w:rsid w:val="007F01C0"/>
    <w:rsid w:val="007F3E0E"/>
    <w:rsid w:val="007F46CB"/>
    <w:rsid w:val="007F4887"/>
    <w:rsid w:val="007F4C9F"/>
    <w:rsid w:val="007F59B8"/>
    <w:rsid w:val="007F5CDB"/>
    <w:rsid w:val="007F7655"/>
    <w:rsid w:val="00800251"/>
    <w:rsid w:val="00801B0C"/>
    <w:rsid w:val="0080276F"/>
    <w:rsid w:val="00802DED"/>
    <w:rsid w:val="008033D9"/>
    <w:rsid w:val="008035CC"/>
    <w:rsid w:val="00803905"/>
    <w:rsid w:val="00803C0E"/>
    <w:rsid w:val="00804082"/>
    <w:rsid w:val="008041BB"/>
    <w:rsid w:val="008041F2"/>
    <w:rsid w:val="00805A34"/>
    <w:rsid w:val="00810556"/>
    <w:rsid w:val="00810C45"/>
    <w:rsid w:val="008115EC"/>
    <w:rsid w:val="0081198E"/>
    <w:rsid w:val="00812CF0"/>
    <w:rsid w:val="008130FB"/>
    <w:rsid w:val="008134FD"/>
    <w:rsid w:val="00813757"/>
    <w:rsid w:val="0081563C"/>
    <w:rsid w:val="00815AE9"/>
    <w:rsid w:val="00815FC9"/>
    <w:rsid w:val="00816034"/>
    <w:rsid w:val="008170DE"/>
    <w:rsid w:val="00817E9A"/>
    <w:rsid w:val="008217FF"/>
    <w:rsid w:val="00822A37"/>
    <w:rsid w:val="0082302C"/>
    <w:rsid w:val="00823A37"/>
    <w:rsid w:val="00824911"/>
    <w:rsid w:val="00824AF9"/>
    <w:rsid w:val="00824FB5"/>
    <w:rsid w:val="00825187"/>
    <w:rsid w:val="008264D0"/>
    <w:rsid w:val="00826FB6"/>
    <w:rsid w:val="008274E4"/>
    <w:rsid w:val="0082771B"/>
    <w:rsid w:val="00833169"/>
    <w:rsid w:val="00835E8D"/>
    <w:rsid w:val="00835FB9"/>
    <w:rsid w:val="0083637C"/>
    <w:rsid w:val="0083746A"/>
    <w:rsid w:val="0083795E"/>
    <w:rsid w:val="00837A64"/>
    <w:rsid w:val="00844B30"/>
    <w:rsid w:val="00845E86"/>
    <w:rsid w:val="0084623B"/>
    <w:rsid w:val="00850C8F"/>
    <w:rsid w:val="0085207D"/>
    <w:rsid w:val="00852742"/>
    <w:rsid w:val="00854173"/>
    <w:rsid w:val="008544F1"/>
    <w:rsid w:val="00855FB3"/>
    <w:rsid w:val="00856F9A"/>
    <w:rsid w:val="00857097"/>
    <w:rsid w:val="00860114"/>
    <w:rsid w:val="00861227"/>
    <w:rsid w:val="008613D4"/>
    <w:rsid w:val="00861835"/>
    <w:rsid w:val="00862020"/>
    <w:rsid w:val="0086326B"/>
    <w:rsid w:val="008639FF"/>
    <w:rsid w:val="00864146"/>
    <w:rsid w:val="008644F0"/>
    <w:rsid w:val="008645D2"/>
    <w:rsid w:val="008661F5"/>
    <w:rsid w:val="0086672E"/>
    <w:rsid w:val="00867531"/>
    <w:rsid w:val="008715CE"/>
    <w:rsid w:val="00871B6C"/>
    <w:rsid w:val="0087569D"/>
    <w:rsid w:val="008756B3"/>
    <w:rsid w:val="008819A1"/>
    <w:rsid w:val="00882256"/>
    <w:rsid w:val="00882AF9"/>
    <w:rsid w:val="00882D91"/>
    <w:rsid w:val="008831AD"/>
    <w:rsid w:val="0088450D"/>
    <w:rsid w:val="00885805"/>
    <w:rsid w:val="00885F05"/>
    <w:rsid w:val="00886106"/>
    <w:rsid w:val="008863A8"/>
    <w:rsid w:val="008865B2"/>
    <w:rsid w:val="00886F83"/>
    <w:rsid w:val="0088752F"/>
    <w:rsid w:val="00887672"/>
    <w:rsid w:val="00887E67"/>
    <w:rsid w:val="00890A3D"/>
    <w:rsid w:val="00891C36"/>
    <w:rsid w:val="00892DCA"/>
    <w:rsid w:val="00892EFF"/>
    <w:rsid w:val="00893E26"/>
    <w:rsid w:val="00894394"/>
    <w:rsid w:val="00894FA4"/>
    <w:rsid w:val="00895A4F"/>
    <w:rsid w:val="008966DC"/>
    <w:rsid w:val="00896A92"/>
    <w:rsid w:val="008974D8"/>
    <w:rsid w:val="00897E8A"/>
    <w:rsid w:val="008A1039"/>
    <w:rsid w:val="008A1BF4"/>
    <w:rsid w:val="008A2077"/>
    <w:rsid w:val="008A3873"/>
    <w:rsid w:val="008A3E83"/>
    <w:rsid w:val="008A443D"/>
    <w:rsid w:val="008A58B9"/>
    <w:rsid w:val="008A5E18"/>
    <w:rsid w:val="008A675E"/>
    <w:rsid w:val="008A6DC7"/>
    <w:rsid w:val="008A7906"/>
    <w:rsid w:val="008A7BDC"/>
    <w:rsid w:val="008B0F38"/>
    <w:rsid w:val="008B2A70"/>
    <w:rsid w:val="008B57CA"/>
    <w:rsid w:val="008B59C0"/>
    <w:rsid w:val="008B5A09"/>
    <w:rsid w:val="008B6C35"/>
    <w:rsid w:val="008B7418"/>
    <w:rsid w:val="008C0343"/>
    <w:rsid w:val="008C12BC"/>
    <w:rsid w:val="008C136C"/>
    <w:rsid w:val="008C1C9D"/>
    <w:rsid w:val="008C21ED"/>
    <w:rsid w:val="008C22E2"/>
    <w:rsid w:val="008C292E"/>
    <w:rsid w:val="008C2DE5"/>
    <w:rsid w:val="008C3947"/>
    <w:rsid w:val="008C469A"/>
    <w:rsid w:val="008C51FB"/>
    <w:rsid w:val="008C537F"/>
    <w:rsid w:val="008C59FC"/>
    <w:rsid w:val="008C5E73"/>
    <w:rsid w:val="008C5F60"/>
    <w:rsid w:val="008C69FA"/>
    <w:rsid w:val="008C7405"/>
    <w:rsid w:val="008D0507"/>
    <w:rsid w:val="008D1C10"/>
    <w:rsid w:val="008D1E26"/>
    <w:rsid w:val="008D22F1"/>
    <w:rsid w:val="008D3432"/>
    <w:rsid w:val="008D3D79"/>
    <w:rsid w:val="008D5FC8"/>
    <w:rsid w:val="008D6898"/>
    <w:rsid w:val="008D75CF"/>
    <w:rsid w:val="008D76A8"/>
    <w:rsid w:val="008E07FE"/>
    <w:rsid w:val="008E09E2"/>
    <w:rsid w:val="008E396E"/>
    <w:rsid w:val="008E46C8"/>
    <w:rsid w:val="008E4A4A"/>
    <w:rsid w:val="008E516D"/>
    <w:rsid w:val="008E744B"/>
    <w:rsid w:val="008E7568"/>
    <w:rsid w:val="008F1DB3"/>
    <w:rsid w:val="008F2D8D"/>
    <w:rsid w:val="008F30D1"/>
    <w:rsid w:val="008F369B"/>
    <w:rsid w:val="008F3992"/>
    <w:rsid w:val="008F3D45"/>
    <w:rsid w:val="008F40F4"/>
    <w:rsid w:val="008F4B50"/>
    <w:rsid w:val="008F4E53"/>
    <w:rsid w:val="008F612F"/>
    <w:rsid w:val="008F626E"/>
    <w:rsid w:val="008F6E56"/>
    <w:rsid w:val="008F70A6"/>
    <w:rsid w:val="008F7F63"/>
    <w:rsid w:val="00900266"/>
    <w:rsid w:val="009008CC"/>
    <w:rsid w:val="00900EBE"/>
    <w:rsid w:val="00902B88"/>
    <w:rsid w:val="00904EC7"/>
    <w:rsid w:val="0090749A"/>
    <w:rsid w:val="00907E3F"/>
    <w:rsid w:val="00910B8F"/>
    <w:rsid w:val="00911E0E"/>
    <w:rsid w:val="00912BB2"/>
    <w:rsid w:val="00915B59"/>
    <w:rsid w:val="00921AF0"/>
    <w:rsid w:val="00923201"/>
    <w:rsid w:val="00923592"/>
    <w:rsid w:val="00925CF8"/>
    <w:rsid w:val="0093043A"/>
    <w:rsid w:val="00931528"/>
    <w:rsid w:val="00932329"/>
    <w:rsid w:val="00932484"/>
    <w:rsid w:val="00934C2D"/>
    <w:rsid w:val="0093512C"/>
    <w:rsid w:val="0093538E"/>
    <w:rsid w:val="00937EA8"/>
    <w:rsid w:val="00937F79"/>
    <w:rsid w:val="00940411"/>
    <w:rsid w:val="009410AC"/>
    <w:rsid w:val="009416C3"/>
    <w:rsid w:val="009426C5"/>
    <w:rsid w:val="009433D8"/>
    <w:rsid w:val="0094351E"/>
    <w:rsid w:val="00943848"/>
    <w:rsid w:val="00944179"/>
    <w:rsid w:val="009444EB"/>
    <w:rsid w:val="00944719"/>
    <w:rsid w:val="00944A48"/>
    <w:rsid w:val="00944E5D"/>
    <w:rsid w:val="00945225"/>
    <w:rsid w:val="00946970"/>
    <w:rsid w:val="00946D15"/>
    <w:rsid w:val="009472B0"/>
    <w:rsid w:val="009478E5"/>
    <w:rsid w:val="00950EAD"/>
    <w:rsid w:val="0095153E"/>
    <w:rsid w:val="00951962"/>
    <w:rsid w:val="00951F58"/>
    <w:rsid w:val="00952F37"/>
    <w:rsid w:val="009534F2"/>
    <w:rsid w:val="00954301"/>
    <w:rsid w:val="00954770"/>
    <w:rsid w:val="00954A58"/>
    <w:rsid w:val="0095585F"/>
    <w:rsid w:val="009560A6"/>
    <w:rsid w:val="009563D2"/>
    <w:rsid w:val="009619F3"/>
    <w:rsid w:val="00961E85"/>
    <w:rsid w:val="00963602"/>
    <w:rsid w:val="00964019"/>
    <w:rsid w:val="00964B0F"/>
    <w:rsid w:val="00965F10"/>
    <w:rsid w:val="00966217"/>
    <w:rsid w:val="0096626E"/>
    <w:rsid w:val="00966497"/>
    <w:rsid w:val="00967430"/>
    <w:rsid w:val="00971154"/>
    <w:rsid w:val="00971822"/>
    <w:rsid w:val="00971C85"/>
    <w:rsid w:val="0097250E"/>
    <w:rsid w:val="00972CB3"/>
    <w:rsid w:val="00973334"/>
    <w:rsid w:val="00974F32"/>
    <w:rsid w:val="00975A24"/>
    <w:rsid w:val="00976ED4"/>
    <w:rsid w:val="009775AC"/>
    <w:rsid w:val="009817EA"/>
    <w:rsid w:val="00981E37"/>
    <w:rsid w:val="009824E7"/>
    <w:rsid w:val="00982544"/>
    <w:rsid w:val="00983503"/>
    <w:rsid w:val="00984798"/>
    <w:rsid w:val="00985A0B"/>
    <w:rsid w:val="00986489"/>
    <w:rsid w:val="0098698A"/>
    <w:rsid w:val="00987459"/>
    <w:rsid w:val="00987EDC"/>
    <w:rsid w:val="00987F1F"/>
    <w:rsid w:val="00990803"/>
    <w:rsid w:val="00992947"/>
    <w:rsid w:val="00995434"/>
    <w:rsid w:val="009963CA"/>
    <w:rsid w:val="009A10CC"/>
    <w:rsid w:val="009A219C"/>
    <w:rsid w:val="009A4840"/>
    <w:rsid w:val="009A52B2"/>
    <w:rsid w:val="009A78DB"/>
    <w:rsid w:val="009B0B0E"/>
    <w:rsid w:val="009B1002"/>
    <w:rsid w:val="009B1C6E"/>
    <w:rsid w:val="009B2295"/>
    <w:rsid w:val="009B238E"/>
    <w:rsid w:val="009B373A"/>
    <w:rsid w:val="009B40A2"/>
    <w:rsid w:val="009B4606"/>
    <w:rsid w:val="009B50D3"/>
    <w:rsid w:val="009B6E03"/>
    <w:rsid w:val="009B76D1"/>
    <w:rsid w:val="009B7BD1"/>
    <w:rsid w:val="009C156D"/>
    <w:rsid w:val="009C1990"/>
    <w:rsid w:val="009C2203"/>
    <w:rsid w:val="009C23BC"/>
    <w:rsid w:val="009C3153"/>
    <w:rsid w:val="009C4795"/>
    <w:rsid w:val="009C4F6F"/>
    <w:rsid w:val="009D00D1"/>
    <w:rsid w:val="009D030A"/>
    <w:rsid w:val="009D0A88"/>
    <w:rsid w:val="009D0E27"/>
    <w:rsid w:val="009D3BC4"/>
    <w:rsid w:val="009D41A0"/>
    <w:rsid w:val="009D5ED0"/>
    <w:rsid w:val="009D60B4"/>
    <w:rsid w:val="009D6899"/>
    <w:rsid w:val="009D71F0"/>
    <w:rsid w:val="009D762C"/>
    <w:rsid w:val="009D7B0A"/>
    <w:rsid w:val="009E0927"/>
    <w:rsid w:val="009E10CB"/>
    <w:rsid w:val="009E174E"/>
    <w:rsid w:val="009E3087"/>
    <w:rsid w:val="009E40A7"/>
    <w:rsid w:val="009E5086"/>
    <w:rsid w:val="009E5827"/>
    <w:rsid w:val="009E6AD6"/>
    <w:rsid w:val="009E7CAE"/>
    <w:rsid w:val="009E7E30"/>
    <w:rsid w:val="009F2555"/>
    <w:rsid w:val="009F2760"/>
    <w:rsid w:val="009F2BA0"/>
    <w:rsid w:val="009F3956"/>
    <w:rsid w:val="009F39CB"/>
    <w:rsid w:val="009F5E59"/>
    <w:rsid w:val="009F6A0B"/>
    <w:rsid w:val="009F7191"/>
    <w:rsid w:val="00A00907"/>
    <w:rsid w:val="00A00B5B"/>
    <w:rsid w:val="00A02D92"/>
    <w:rsid w:val="00A03036"/>
    <w:rsid w:val="00A0414B"/>
    <w:rsid w:val="00A04221"/>
    <w:rsid w:val="00A05A5F"/>
    <w:rsid w:val="00A07C49"/>
    <w:rsid w:val="00A07D42"/>
    <w:rsid w:val="00A10C90"/>
    <w:rsid w:val="00A112CC"/>
    <w:rsid w:val="00A116E9"/>
    <w:rsid w:val="00A11756"/>
    <w:rsid w:val="00A11B07"/>
    <w:rsid w:val="00A13892"/>
    <w:rsid w:val="00A14999"/>
    <w:rsid w:val="00A16EAA"/>
    <w:rsid w:val="00A1730E"/>
    <w:rsid w:val="00A2021D"/>
    <w:rsid w:val="00A21D4B"/>
    <w:rsid w:val="00A2262C"/>
    <w:rsid w:val="00A22DCA"/>
    <w:rsid w:val="00A234FB"/>
    <w:rsid w:val="00A2367B"/>
    <w:rsid w:val="00A25E36"/>
    <w:rsid w:val="00A26D34"/>
    <w:rsid w:val="00A27651"/>
    <w:rsid w:val="00A31EA1"/>
    <w:rsid w:val="00A3384E"/>
    <w:rsid w:val="00A33B98"/>
    <w:rsid w:val="00A34107"/>
    <w:rsid w:val="00A347A7"/>
    <w:rsid w:val="00A34AFA"/>
    <w:rsid w:val="00A353E9"/>
    <w:rsid w:val="00A36420"/>
    <w:rsid w:val="00A36B3E"/>
    <w:rsid w:val="00A409AE"/>
    <w:rsid w:val="00A40C7E"/>
    <w:rsid w:val="00A4107F"/>
    <w:rsid w:val="00A421CE"/>
    <w:rsid w:val="00A43358"/>
    <w:rsid w:val="00A43632"/>
    <w:rsid w:val="00A43FEC"/>
    <w:rsid w:val="00A44D96"/>
    <w:rsid w:val="00A45075"/>
    <w:rsid w:val="00A46D56"/>
    <w:rsid w:val="00A478C9"/>
    <w:rsid w:val="00A501D9"/>
    <w:rsid w:val="00A508AF"/>
    <w:rsid w:val="00A510F0"/>
    <w:rsid w:val="00A55316"/>
    <w:rsid w:val="00A56C0F"/>
    <w:rsid w:val="00A575C5"/>
    <w:rsid w:val="00A604EC"/>
    <w:rsid w:val="00A60D5E"/>
    <w:rsid w:val="00A61430"/>
    <w:rsid w:val="00A62186"/>
    <w:rsid w:val="00A65132"/>
    <w:rsid w:val="00A66398"/>
    <w:rsid w:val="00A66767"/>
    <w:rsid w:val="00A67355"/>
    <w:rsid w:val="00A67726"/>
    <w:rsid w:val="00A70969"/>
    <w:rsid w:val="00A71AA1"/>
    <w:rsid w:val="00A71BAB"/>
    <w:rsid w:val="00A72BE7"/>
    <w:rsid w:val="00A74E8F"/>
    <w:rsid w:val="00A76B0E"/>
    <w:rsid w:val="00A76E17"/>
    <w:rsid w:val="00A7724A"/>
    <w:rsid w:val="00A807E1"/>
    <w:rsid w:val="00A82B36"/>
    <w:rsid w:val="00A82DBE"/>
    <w:rsid w:val="00A83127"/>
    <w:rsid w:val="00A833BF"/>
    <w:rsid w:val="00A84195"/>
    <w:rsid w:val="00A8424F"/>
    <w:rsid w:val="00A84CAB"/>
    <w:rsid w:val="00A84E4A"/>
    <w:rsid w:val="00A853CD"/>
    <w:rsid w:val="00A85E8C"/>
    <w:rsid w:val="00A87E9A"/>
    <w:rsid w:val="00A87EA5"/>
    <w:rsid w:val="00A90895"/>
    <w:rsid w:val="00A929BC"/>
    <w:rsid w:val="00A92CFA"/>
    <w:rsid w:val="00A94092"/>
    <w:rsid w:val="00A941AC"/>
    <w:rsid w:val="00A955F4"/>
    <w:rsid w:val="00A96B5D"/>
    <w:rsid w:val="00A979DC"/>
    <w:rsid w:val="00AA02D7"/>
    <w:rsid w:val="00AA1412"/>
    <w:rsid w:val="00AA1843"/>
    <w:rsid w:val="00AA2467"/>
    <w:rsid w:val="00AA2EEC"/>
    <w:rsid w:val="00AA4EED"/>
    <w:rsid w:val="00AA5ABA"/>
    <w:rsid w:val="00AA5C7F"/>
    <w:rsid w:val="00AA60C6"/>
    <w:rsid w:val="00AA7117"/>
    <w:rsid w:val="00AB18BD"/>
    <w:rsid w:val="00AB3932"/>
    <w:rsid w:val="00AB505D"/>
    <w:rsid w:val="00AC137D"/>
    <w:rsid w:val="00AC2F5D"/>
    <w:rsid w:val="00AC3533"/>
    <w:rsid w:val="00AC35F8"/>
    <w:rsid w:val="00AC360A"/>
    <w:rsid w:val="00AC378E"/>
    <w:rsid w:val="00AC3928"/>
    <w:rsid w:val="00AC54F0"/>
    <w:rsid w:val="00AC5D46"/>
    <w:rsid w:val="00AC692C"/>
    <w:rsid w:val="00AC6F0F"/>
    <w:rsid w:val="00AC6F2B"/>
    <w:rsid w:val="00AC75B0"/>
    <w:rsid w:val="00AC78A7"/>
    <w:rsid w:val="00AC7F40"/>
    <w:rsid w:val="00AD27C8"/>
    <w:rsid w:val="00AD3AA6"/>
    <w:rsid w:val="00AD3C61"/>
    <w:rsid w:val="00AD454C"/>
    <w:rsid w:val="00AD54D4"/>
    <w:rsid w:val="00AD5CF2"/>
    <w:rsid w:val="00AD7638"/>
    <w:rsid w:val="00AD76AE"/>
    <w:rsid w:val="00AD7D7E"/>
    <w:rsid w:val="00AE016C"/>
    <w:rsid w:val="00AE0DB2"/>
    <w:rsid w:val="00AE0F9B"/>
    <w:rsid w:val="00AE10AB"/>
    <w:rsid w:val="00AE3F0A"/>
    <w:rsid w:val="00AE3F1C"/>
    <w:rsid w:val="00AE5D9C"/>
    <w:rsid w:val="00AE6B12"/>
    <w:rsid w:val="00AE6E9F"/>
    <w:rsid w:val="00AE752A"/>
    <w:rsid w:val="00AF0884"/>
    <w:rsid w:val="00AF1C05"/>
    <w:rsid w:val="00AF1C0D"/>
    <w:rsid w:val="00AF1C57"/>
    <w:rsid w:val="00AF1DF6"/>
    <w:rsid w:val="00AF29D7"/>
    <w:rsid w:val="00AF3838"/>
    <w:rsid w:val="00AF407A"/>
    <w:rsid w:val="00AF56EF"/>
    <w:rsid w:val="00AF6492"/>
    <w:rsid w:val="00AF65D6"/>
    <w:rsid w:val="00B00FEC"/>
    <w:rsid w:val="00B02053"/>
    <w:rsid w:val="00B047C6"/>
    <w:rsid w:val="00B04C0B"/>
    <w:rsid w:val="00B05062"/>
    <w:rsid w:val="00B06612"/>
    <w:rsid w:val="00B06D2D"/>
    <w:rsid w:val="00B076D6"/>
    <w:rsid w:val="00B1094E"/>
    <w:rsid w:val="00B14238"/>
    <w:rsid w:val="00B142D4"/>
    <w:rsid w:val="00B1493A"/>
    <w:rsid w:val="00B14A49"/>
    <w:rsid w:val="00B17873"/>
    <w:rsid w:val="00B22115"/>
    <w:rsid w:val="00B22223"/>
    <w:rsid w:val="00B248C8"/>
    <w:rsid w:val="00B24940"/>
    <w:rsid w:val="00B25841"/>
    <w:rsid w:val="00B258B7"/>
    <w:rsid w:val="00B25B79"/>
    <w:rsid w:val="00B25FDF"/>
    <w:rsid w:val="00B27A13"/>
    <w:rsid w:val="00B27AFD"/>
    <w:rsid w:val="00B30A59"/>
    <w:rsid w:val="00B30F6F"/>
    <w:rsid w:val="00B3105F"/>
    <w:rsid w:val="00B3196C"/>
    <w:rsid w:val="00B31D58"/>
    <w:rsid w:val="00B31F6B"/>
    <w:rsid w:val="00B32011"/>
    <w:rsid w:val="00B32900"/>
    <w:rsid w:val="00B33ED4"/>
    <w:rsid w:val="00B342B5"/>
    <w:rsid w:val="00B34876"/>
    <w:rsid w:val="00B34C69"/>
    <w:rsid w:val="00B3685B"/>
    <w:rsid w:val="00B379C0"/>
    <w:rsid w:val="00B37CCC"/>
    <w:rsid w:val="00B403E4"/>
    <w:rsid w:val="00B40ABC"/>
    <w:rsid w:val="00B424B4"/>
    <w:rsid w:val="00B45F34"/>
    <w:rsid w:val="00B46227"/>
    <w:rsid w:val="00B46E18"/>
    <w:rsid w:val="00B47AC0"/>
    <w:rsid w:val="00B502A3"/>
    <w:rsid w:val="00B50B84"/>
    <w:rsid w:val="00B52291"/>
    <w:rsid w:val="00B54133"/>
    <w:rsid w:val="00B54AD7"/>
    <w:rsid w:val="00B55837"/>
    <w:rsid w:val="00B55C5C"/>
    <w:rsid w:val="00B57FF3"/>
    <w:rsid w:val="00B601D5"/>
    <w:rsid w:val="00B6124C"/>
    <w:rsid w:val="00B62400"/>
    <w:rsid w:val="00B62A2B"/>
    <w:rsid w:val="00B638E8"/>
    <w:rsid w:val="00B654F2"/>
    <w:rsid w:val="00B670CC"/>
    <w:rsid w:val="00B67488"/>
    <w:rsid w:val="00B700AD"/>
    <w:rsid w:val="00B7408B"/>
    <w:rsid w:val="00B7444C"/>
    <w:rsid w:val="00B74951"/>
    <w:rsid w:val="00B74A28"/>
    <w:rsid w:val="00B74E66"/>
    <w:rsid w:val="00B75CDB"/>
    <w:rsid w:val="00B75DD8"/>
    <w:rsid w:val="00B76C04"/>
    <w:rsid w:val="00B77774"/>
    <w:rsid w:val="00B80D77"/>
    <w:rsid w:val="00B80D7E"/>
    <w:rsid w:val="00B815BD"/>
    <w:rsid w:val="00B81BD8"/>
    <w:rsid w:val="00B82FAB"/>
    <w:rsid w:val="00B8438B"/>
    <w:rsid w:val="00B852F4"/>
    <w:rsid w:val="00B85D09"/>
    <w:rsid w:val="00B870EF"/>
    <w:rsid w:val="00B94474"/>
    <w:rsid w:val="00B96448"/>
    <w:rsid w:val="00B96A4B"/>
    <w:rsid w:val="00B96D43"/>
    <w:rsid w:val="00B96E50"/>
    <w:rsid w:val="00B97AE8"/>
    <w:rsid w:val="00BA25A2"/>
    <w:rsid w:val="00BA26E5"/>
    <w:rsid w:val="00BA3468"/>
    <w:rsid w:val="00BA4AC6"/>
    <w:rsid w:val="00BA4EB8"/>
    <w:rsid w:val="00BA5A49"/>
    <w:rsid w:val="00BA5C9F"/>
    <w:rsid w:val="00BA6834"/>
    <w:rsid w:val="00BB16B8"/>
    <w:rsid w:val="00BB3A07"/>
    <w:rsid w:val="00BB47B0"/>
    <w:rsid w:val="00BB4F77"/>
    <w:rsid w:val="00BB5644"/>
    <w:rsid w:val="00BB670D"/>
    <w:rsid w:val="00BC02C5"/>
    <w:rsid w:val="00BC0D98"/>
    <w:rsid w:val="00BC1934"/>
    <w:rsid w:val="00BC272C"/>
    <w:rsid w:val="00BC2AC1"/>
    <w:rsid w:val="00BC5E55"/>
    <w:rsid w:val="00BC63CA"/>
    <w:rsid w:val="00BD115D"/>
    <w:rsid w:val="00BD17B8"/>
    <w:rsid w:val="00BD237B"/>
    <w:rsid w:val="00BD2774"/>
    <w:rsid w:val="00BD4062"/>
    <w:rsid w:val="00BD68C4"/>
    <w:rsid w:val="00BE03D9"/>
    <w:rsid w:val="00BE08B5"/>
    <w:rsid w:val="00BE1096"/>
    <w:rsid w:val="00BE1DFD"/>
    <w:rsid w:val="00BE1E27"/>
    <w:rsid w:val="00BE1EFC"/>
    <w:rsid w:val="00BE2C98"/>
    <w:rsid w:val="00BE3188"/>
    <w:rsid w:val="00BE3A19"/>
    <w:rsid w:val="00BE549A"/>
    <w:rsid w:val="00BE61B2"/>
    <w:rsid w:val="00BE626C"/>
    <w:rsid w:val="00BE63DF"/>
    <w:rsid w:val="00BF03A4"/>
    <w:rsid w:val="00BF129A"/>
    <w:rsid w:val="00BF1883"/>
    <w:rsid w:val="00BF38CE"/>
    <w:rsid w:val="00BF3DB3"/>
    <w:rsid w:val="00BF5DD1"/>
    <w:rsid w:val="00BF6B24"/>
    <w:rsid w:val="00BF7689"/>
    <w:rsid w:val="00C002A2"/>
    <w:rsid w:val="00C01145"/>
    <w:rsid w:val="00C0117B"/>
    <w:rsid w:val="00C019AA"/>
    <w:rsid w:val="00C01C81"/>
    <w:rsid w:val="00C02398"/>
    <w:rsid w:val="00C023FC"/>
    <w:rsid w:val="00C02725"/>
    <w:rsid w:val="00C02C7E"/>
    <w:rsid w:val="00C0333F"/>
    <w:rsid w:val="00C0560F"/>
    <w:rsid w:val="00C06703"/>
    <w:rsid w:val="00C0670C"/>
    <w:rsid w:val="00C10649"/>
    <w:rsid w:val="00C11672"/>
    <w:rsid w:val="00C11953"/>
    <w:rsid w:val="00C1246A"/>
    <w:rsid w:val="00C13B08"/>
    <w:rsid w:val="00C13FDA"/>
    <w:rsid w:val="00C1530B"/>
    <w:rsid w:val="00C16836"/>
    <w:rsid w:val="00C17D85"/>
    <w:rsid w:val="00C22115"/>
    <w:rsid w:val="00C226F9"/>
    <w:rsid w:val="00C23BE0"/>
    <w:rsid w:val="00C24489"/>
    <w:rsid w:val="00C244C7"/>
    <w:rsid w:val="00C24772"/>
    <w:rsid w:val="00C262FF"/>
    <w:rsid w:val="00C267D3"/>
    <w:rsid w:val="00C2736C"/>
    <w:rsid w:val="00C27824"/>
    <w:rsid w:val="00C304D9"/>
    <w:rsid w:val="00C323C4"/>
    <w:rsid w:val="00C32E90"/>
    <w:rsid w:val="00C32FF2"/>
    <w:rsid w:val="00C33EC5"/>
    <w:rsid w:val="00C34874"/>
    <w:rsid w:val="00C34D0B"/>
    <w:rsid w:val="00C3551B"/>
    <w:rsid w:val="00C365FE"/>
    <w:rsid w:val="00C36F7C"/>
    <w:rsid w:val="00C370D8"/>
    <w:rsid w:val="00C3717F"/>
    <w:rsid w:val="00C37BD1"/>
    <w:rsid w:val="00C411E5"/>
    <w:rsid w:val="00C41792"/>
    <w:rsid w:val="00C43545"/>
    <w:rsid w:val="00C439F2"/>
    <w:rsid w:val="00C4452B"/>
    <w:rsid w:val="00C447C8"/>
    <w:rsid w:val="00C44DD0"/>
    <w:rsid w:val="00C45BDE"/>
    <w:rsid w:val="00C46126"/>
    <w:rsid w:val="00C4663C"/>
    <w:rsid w:val="00C46B40"/>
    <w:rsid w:val="00C46E9E"/>
    <w:rsid w:val="00C47F3F"/>
    <w:rsid w:val="00C52E9F"/>
    <w:rsid w:val="00C53D2A"/>
    <w:rsid w:val="00C55B34"/>
    <w:rsid w:val="00C5711F"/>
    <w:rsid w:val="00C576A7"/>
    <w:rsid w:val="00C60366"/>
    <w:rsid w:val="00C6076A"/>
    <w:rsid w:val="00C70836"/>
    <w:rsid w:val="00C7085B"/>
    <w:rsid w:val="00C71434"/>
    <w:rsid w:val="00C7151D"/>
    <w:rsid w:val="00C745C4"/>
    <w:rsid w:val="00C76218"/>
    <w:rsid w:val="00C76667"/>
    <w:rsid w:val="00C77386"/>
    <w:rsid w:val="00C77553"/>
    <w:rsid w:val="00C806C4"/>
    <w:rsid w:val="00C81D5A"/>
    <w:rsid w:val="00C82589"/>
    <w:rsid w:val="00C82A36"/>
    <w:rsid w:val="00C832D1"/>
    <w:rsid w:val="00C84A4D"/>
    <w:rsid w:val="00C90BEF"/>
    <w:rsid w:val="00C91237"/>
    <w:rsid w:val="00C91D31"/>
    <w:rsid w:val="00C91FDE"/>
    <w:rsid w:val="00C9231B"/>
    <w:rsid w:val="00C93345"/>
    <w:rsid w:val="00C93B1E"/>
    <w:rsid w:val="00C94C7F"/>
    <w:rsid w:val="00C95281"/>
    <w:rsid w:val="00C957A4"/>
    <w:rsid w:val="00C95A8B"/>
    <w:rsid w:val="00C95CF4"/>
    <w:rsid w:val="00C96836"/>
    <w:rsid w:val="00C96A1B"/>
    <w:rsid w:val="00CA022D"/>
    <w:rsid w:val="00CA0FF9"/>
    <w:rsid w:val="00CA229D"/>
    <w:rsid w:val="00CA39E8"/>
    <w:rsid w:val="00CA3B93"/>
    <w:rsid w:val="00CA3E14"/>
    <w:rsid w:val="00CA4AB2"/>
    <w:rsid w:val="00CA6FE9"/>
    <w:rsid w:val="00CB27B1"/>
    <w:rsid w:val="00CB39D4"/>
    <w:rsid w:val="00CB3DEA"/>
    <w:rsid w:val="00CB4168"/>
    <w:rsid w:val="00CB4CEC"/>
    <w:rsid w:val="00CB5CFC"/>
    <w:rsid w:val="00CB60FA"/>
    <w:rsid w:val="00CB735F"/>
    <w:rsid w:val="00CB7391"/>
    <w:rsid w:val="00CB7432"/>
    <w:rsid w:val="00CB7717"/>
    <w:rsid w:val="00CB7843"/>
    <w:rsid w:val="00CC00F3"/>
    <w:rsid w:val="00CC0741"/>
    <w:rsid w:val="00CC0EF9"/>
    <w:rsid w:val="00CC11D6"/>
    <w:rsid w:val="00CC1FA4"/>
    <w:rsid w:val="00CC27D0"/>
    <w:rsid w:val="00CC2C51"/>
    <w:rsid w:val="00CC3109"/>
    <w:rsid w:val="00CC4491"/>
    <w:rsid w:val="00CC6451"/>
    <w:rsid w:val="00CC6DD3"/>
    <w:rsid w:val="00CD0A05"/>
    <w:rsid w:val="00CD11EE"/>
    <w:rsid w:val="00CD19CD"/>
    <w:rsid w:val="00CD1C56"/>
    <w:rsid w:val="00CD2292"/>
    <w:rsid w:val="00CD362A"/>
    <w:rsid w:val="00CD3DA0"/>
    <w:rsid w:val="00CD40BC"/>
    <w:rsid w:val="00CD43A2"/>
    <w:rsid w:val="00CD4443"/>
    <w:rsid w:val="00CD4A4C"/>
    <w:rsid w:val="00CD5080"/>
    <w:rsid w:val="00CD5DFB"/>
    <w:rsid w:val="00CD620F"/>
    <w:rsid w:val="00CD710A"/>
    <w:rsid w:val="00CE2EC0"/>
    <w:rsid w:val="00CE3015"/>
    <w:rsid w:val="00CE33AF"/>
    <w:rsid w:val="00CE345D"/>
    <w:rsid w:val="00CE3936"/>
    <w:rsid w:val="00CE749A"/>
    <w:rsid w:val="00CF2B58"/>
    <w:rsid w:val="00CF6FD2"/>
    <w:rsid w:val="00CF6FF7"/>
    <w:rsid w:val="00CF73A9"/>
    <w:rsid w:val="00D000B5"/>
    <w:rsid w:val="00D03042"/>
    <w:rsid w:val="00D04DA5"/>
    <w:rsid w:val="00D06247"/>
    <w:rsid w:val="00D068A3"/>
    <w:rsid w:val="00D06A76"/>
    <w:rsid w:val="00D07D3C"/>
    <w:rsid w:val="00D1138D"/>
    <w:rsid w:val="00D11F5C"/>
    <w:rsid w:val="00D1203D"/>
    <w:rsid w:val="00D13221"/>
    <w:rsid w:val="00D13BD9"/>
    <w:rsid w:val="00D15C7B"/>
    <w:rsid w:val="00D1755A"/>
    <w:rsid w:val="00D178EA"/>
    <w:rsid w:val="00D215AC"/>
    <w:rsid w:val="00D21831"/>
    <w:rsid w:val="00D21921"/>
    <w:rsid w:val="00D25C40"/>
    <w:rsid w:val="00D26323"/>
    <w:rsid w:val="00D263D7"/>
    <w:rsid w:val="00D26CC4"/>
    <w:rsid w:val="00D2788E"/>
    <w:rsid w:val="00D27C91"/>
    <w:rsid w:val="00D31225"/>
    <w:rsid w:val="00D331B0"/>
    <w:rsid w:val="00D33FCF"/>
    <w:rsid w:val="00D35778"/>
    <w:rsid w:val="00D35DCE"/>
    <w:rsid w:val="00D36300"/>
    <w:rsid w:val="00D36330"/>
    <w:rsid w:val="00D40E84"/>
    <w:rsid w:val="00D4118F"/>
    <w:rsid w:val="00D41404"/>
    <w:rsid w:val="00D415B3"/>
    <w:rsid w:val="00D42EC6"/>
    <w:rsid w:val="00D467C1"/>
    <w:rsid w:val="00D47FCD"/>
    <w:rsid w:val="00D50837"/>
    <w:rsid w:val="00D514AD"/>
    <w:rsid w:val="00D52918"/>
    <w:rsid w:val="00D54793"/>
    <w:rsid w:val="00D55594"/>
    <w:rsid w:val="00D56EFA"/>
    <w:rsid w:val="00D60741"/>
    <w:rsid w:val="00D60A50"/>
    <w:rsid w:val="00D6274A"/>
    <w:rsid w:val="00D62846"/>
    <w:rsid w:val="00D62A53"/>
    <w:rsid w:val="00D633F1"/>
    <w:rsid w:val="00D63E17"/>
    <w:rsid w:val="00D6476D"/>
    <w:rsid w:val="00D6481F"/>
    <w:rsid w:val="00D65B05"/>
    <w:rsid w:val="00D664E3"/>
    <w:rsid w:val="00D6790B"/>
    <w:rsid w:val="00D67C99"/>
    <w:rsid w:val="00D67FA4"/>
    <w:rsid w:val="00D70297"/>
    <w:rsid w:val="00D7288D"/>
    <w:rsid w:val="00D74848"/>
    <w:rsid w:val="00D74EE1"/>
    <w:rsid w:val="00D75335"/>
    <w:rsid w:val="00D75A8B"/>
    <w:rsid w:val="00D76020"/>
    <w:rsid w:val="00D7711A"/>
    <w:rsid w:val="00D778D3"/>
    <w:rsid w:val="00D77A19"/>
    <w:rsid w:val="00D8025C"/>
    <w:rsid w:val="00D802BA"/>
    <w:rsid w:val="00D8034A"/>
    <w:rsid w:val="00D81082"/>
    <w:rsid w:val="00D81322"/>
    <w:rsid w:val="00D81951"/>
    <w:rsid w:val="00D82689"/>
    <w:rsid w:val="00D8426E"/>
    <w:rsid w:val="00D8563D"/>
    <w:rsid w:val="00D86B3C"/>
    <w:rsid w:val="00D86DFC"/>
    <w:rsid w:val="00D873D1"/>
    <w:rsid w:val="00D9082B"/>
    <w:rsid w:val="00D90AD7"/>
    <w:rsid w:val="00D91333"/>
    <w:rsid w:val="00D91406"/>
    <w:rsid w:val="00D925BC"/>
    <w:rsid w:val="00D92831"/>
    <w:rsid w:val="00D9294D"/>
    <w:rsid w:val="00D934CE"/>
    <w:rsid w:val="00D95140"/>
    <w:rsid w:val="00D95312"/>
    <w:rsid w:val="00DA124F"/>
    <w:rsid w:val="00DA4CF0"/>
    <w:rsid w:val="00DA7BF6"/>
    <w:rsid w:val="00DA7CBC"/>
    <w:rsid w:val="00DB04B8"/>
    <w:rsid w:val="00DB3652"/>
    <w:rsid w:val="00DB44D4"/>
    <w:rsid w:val="00DB4BFD"/>
    <w:rsid w:val="00DB5011"/>
    <w:rsid w:val="00DB52B4"/>
    <w:rsid w:val="00DB66DA"/>
    <w:rsid w:val="00DB6950"/>
    <w:rsid w:val="00DB71E8"/>
    <w:rsid w:val="00DB7E83"/>
    <w:rsid w:val="00DC024C"/>
    <w:rsid w:val="00DC0851"/>
    <w:rsid w:val="00DC1323"/>
    <w:rsid w:val="00DC28EB"/>
    <w:rsid w:val="00DC3BAA"/>
    <w:rsid w:val="00DC3BD8"/>
    <w:rsid w:val="00DC5597"/>
    <w:rsid w:val="00DD0233"/>
    <w:rsid w:val="00DD1278"/>
    <w:rsid w:val="00DD146C"/>
    <w:rsid w:val="00DD2DDD"/>
    <w:rsid w:val="00DD32DA"/>
    <w:rsid w:val="00DD3448"/>
    <w:rsid w:val="00DD3496"/>
    <w:rsid w:val="00DD3EA6"/>
    <w:rsid w:val="00DD45C0"/>
    <w:rsid w:val="00DD4906"/>
    <w:rsid w:val="00DD58B7"/>
    <w:rsid w:val="00DD5E42"/>
    <w:rsid w:val="00DD6390"/>
    <w:rsid w:val="00DD6D69"/>
    <w:rsid w:val="00DD6DE3"/>
    <w:rsid w:val="00DD793E"/>
    <w:rsid w:val="00DD7D7B"/>
    <w:rsid w:val="00DE0071"/>
    <w:rsid w:val="00DE06E6"/>
    <w:rsid w:val="00DE2E6A"/>
    <w:rsid w:val="00DE3778"/>
    <w:rsid w:val="00DE3BD1"/>
    <w:rsid w:val="00DE412B"/>
    <w:rsid w:val="00DE55C5"/>
    <w:rsid w:val="00DE6657"/>
    <w:rsid w:val="00DE7C08"/>
    <w:rsid w:val="00DE7C2F"/>
    <w:rsid w:val="00DF072E"/>
    <w:rsid w:val="00DF0CB4"/>
    <w:rsid w:val="00DF1211"/>
    <w:rsid w:val="00DF1B59"/>
    <w:rsid w:val="00DF33A7"/>
    <w:rsid w:val="00DF3D2C"/>
    <w:rsid w:val="00DF4112"/>
    <w:rsid w:val="00DF4D2F"/>
    <w:rsid w:val="00DF4EE5"/>
    <w:rsid w:val="00DF5054"/>
    <w:rsid w:val="00DF5D48"/>
    <w:rsid w:val="00DF6261"/>
    <w:rsid w:val="00DF7440"/>
    <w:rsid w:val="00E000B5"/>
    <w:rsid w:val="00E00243"/>
    <w:rsid w:val="00E03DC3"/>
    <w:rsid w:val="00E0469E"/>
    <w:rsid w:val="00E046CC"/>
    <w:rsid w:val="00E04738"/>
    <w:rsid w:val="00E04CED"/>
    <w:rsid w:val="00E057CB"/>
    <w:rsid w:val="00E05A1F"/>
    <w:rsid w:val="00E05C0B"/>
    <w:rsid w:val="00E06FC3"/>
    <w:rsid w:val="00E113CB"/>
    <w:rsid w:val="00E1337D"/>
    <w:rsid w:val="00E13869"/>
    <w:rsid w:val="00E1409A"/>
    <w:rsid w:val="00E1489B"/>
    <w:rsid w:val="00E15187"/>
    <w:rsid w:val="00E15966"/>
    <w:rsid w:val="00E16B45"/>
    <w:rsid w:val="00E16BE7"/>
    <w:rsid w:val="00E17D70"/>
    <w:rsid w:val="00E2003F"/>
    <w:rsid w:val="00E202ED"/>
    <w:rsid w:val="00E211B9"/>
    <w:rsid w:val="00E21755"/>
    <w:rsid w:val="00E217C8"/>
    <w:rsid w:val="00E22112"/>
    <w:rsid w:val="00E234B0"/>
    <w:rsid w:val="00E24365"/>
    <w:rsid w:val="00E245AC"/>
    <w:rsid w:val="00E25814"/>
    <w:rsid w:val="00E261EE"/>
    <w:rsid w:val="00E270E5"/>
    <w:rsid w:val="00E272EE"/>
    <w:rsid w:val="00E27CE4"/>
    <w:rsid w:val="00E27FED"/>
    <w:rsid w:val="00E30879"/>
    <w:rsid w:val="00E3170E"/>
    <w:rsid w:val="00E31D9A"/>
    <w:rsid w:val="00E3212C"/>
    <w:rsid w:val="00E32C1E"/>
    <w:rsid w:val="00E33C51"/>
    <w:rsid w:val="00E360D0"/>
    <w:rsid w:val="00E36BD4"/>
    <w:rsid w:val="00E3762E"/>
    <w:rsid w:val="00E37657"/>
    <w:rsid w:val="00E37EE8"/>
    <w:rsid w:val="00E4043E"/>
    <w:rsid w:val="00E40FB7"/>
    <w:rsid w:val="00E41846"/>
    <w:rsid w:val="00E41993"/>
    <w:rsid w:val="00E42B88"/>
    <w:rsid w:val="00E434B8"/>
    <w:rsid w:val="00E43AFB"/>
    <w:rsid w:val="00E4424B"/>
    <w:rsid w:val="00E44A18"/>
    <w:rsid w:val="00E45D05"/>
    <w:rsid w:val="00E464B8"/>
    <w:rsid w:val="00E47389"/>
    <w:rsid w:val="00E47646"/>
    <w:rsid w:val="00E50C1F"/>
    <w:rsid w:val="00E518E7"/>
    <w:rsid w:val="00E52D2A"/>
    <w:rsid w:val="00E535B4"/>
    <w:rsid w:val="00E53E08"/>
    <w:rsid w:val="00E54737"/>
    <w:rsid w:val="00E54BA1"/>
    <w:rsid w:val="00E5535A"/>
    <w:rsid w:val="00E57A10"/>
    <w:rsid w:val="00E61AE4"/>
    <w:rsid w:val="00E61F83"/>
    <w:rsid w:val="00E62EEC"/>
    <w:rsid w:val="00E636F1"/>
    <w:rsid w:val="00E65F18"/>
    <w:rsid w:val="00E66B70"/>
    <w:rsid w:val="00E70042"/>
    <w:rsid w:val="00E702E4"/>
    <w:rsid w:val="00E70B19"/>
    <w:rsid w:val="00E7101B"/>
    <w:rsid w:val="00E71295"/>
    <w:rsid w:val="00E7152B"/>
    <w:rsid w:val="00E71F6B"/>
    <w:rsid w:val="00E72399"/>
    <w:rsid w:val="00E72C02"/>
    <w:rsid w:val="00E75292"/>
    <w:rsid w:val="00E7641E"/>
    <w:rsid w:val="00E767A0"/>
    <w:rsid w:val="00E76D85"/>
    <w:rsid w:val="00E77051"/>
    <w:rsid w:val="00E7756C"/>
    <w:rsid w:val="00E80A0B"/>
    <w:rsid w:val="00E82D0D"/>
    <w:rsid w:val="00E84723"/>
    <w:rsid w:val="00E847FB"/>
    <w:rsid w:val="00E84E21"/>
    <w:rsid w:val="00E87C06"/>
    <w:rsid w:val="00E909A3"/>
    <w:rsid w:val="00E90C01"/>
    <w:rsid w:val="00E91FC3"/>
    <w:rsid w:val="00E93F25"/>
    <w:rsid w:val="00E941DC"/>
    <w:rsid w:val="00E9470C"/>
    <w:rsid w:val="00E950C9"/>
    <w:rsid w:val="00E95886"/>
    <w:rsid w:val="00E96C7E"/>
    <w:rsid w:val="00E96EDD"/>
    <w:rsid w:val="00E97F4D"/>
    <w:rsid w:val="00E97FCC"/>
    <w:rsid w:val="00EA0D2C"/>
    <w:rsid w:val="00EA2C95"/>
    <w:rsid w:val="00EA346F"/>
    <w:rsid w:val="00EA4DDD"/>
    <w:rsid w:val="00EA7594"/>
    <w:rsid w:val="00EA77CD"/>
    <w:rsid w:val="00EB342F"/>
    <w:rsid w:val="00EB430A"/>
    <w:rsid w:val="00EB47E6"/>
    <w:rsid w:val="00EB4AC4"/>
    <w:rsid w:val="00EB51E0"/>
    <w:rsid w:val="00EB7008"/>
    <w:rsid w:val="00EB7049"/>
    <w:rsid w:val="00EB7357"/>
    <w:rsid w:val="00EB79AB"/>
    <w:rsid w:val="00EB7D28"/>
    <w:rsid w:val="00EB7F4D"/>
    <w:rsid w:val="00EC1395"/>
    <w:rsid w:val="00EC1F8F"/>
    <w:rsid w:val="00EC2464"/>
    <w:rsid w:val="00EC3553"/>
    <w:rsid w:val="00EC63BA"/>
    <w:rsid w:val="00EC7013"/>
    <w:rsid w:val="00EC7B7E"/>
    <w:rsid w:val="00ED093C"/>
    <w:rsid w:val="00ED0953"/>
    <w:rsid w:val="00ED113D"/>
    <w:rsid w:val="00ED11D4"/>
    <w:rsid w:val="00ED1ECD"/>
    <w:rsid w:val="00ED4062"/>
    <w:rsid w:val="00ED569E"/>
    <w:rsid w:val="00ED5B30"/>
    <w:rsid w:val="00ED6937"/>
    <w:rsid w:val="00ED793C"/>
    <w:rsid w:val="00EE0023"/>
    <w:rsid w:val="00EE0215"/>
    <w:rsid w:val="00EE1FAD"/>
    <w:rsid w:val="00EE2AA7"/>
    <w:rsid w:val="00EE610F"/>
    <w:rsid w:val="00EE74D1"/>
    <w:rsid w:val="00EE7B66"/>
    <w:rsid w:val="00EF08AA"/>
    <w:rsid w:val="00EF0B18"/>
    <w:rsid w:val="00EF2DA3"/>
    <w:rsid w:val="00EF4E50"/>
    <w:rsid w:val="00EF596F"/>
    <w:rsid w:val="00EF60C7"/>
    <w:rsid w:val="00EF6BE7"/>
    <w:rsid w:val="00EF7F16"/>
    <w:rsid w:val="00F0005E"/>
    <w:rsid w:val="00F00A0E"/>
    <w:rsid w:val="00F00A78"/>
    <w:rsid w:val="00F00F0B"/>
    <w:rsid w:val="00F01063"/>
    <w:rsid w:val="00F01804"/>
    <w:rsid w:val="00F01D2E"/>
    <w:rsid w:val="00F02689"/>
    <w:rsid w:val="00F04529"/>
    <w:rsid w:val="00F04F9C"/>
    <w:rsid w:val="00F067F6"/>
    <w:rsid w:val="00F070D2"/>
    <w:rsid w:val="00F1097C"/>
    <w:rsid w:val="00F1182E"/>
    <w:rsid w:val="00F11AC6"/>
    <w:rsid w:val="00F11D8B"/>
    <w:rsid w:val="00F12343"/>
    <w:rsid w:val="00F136D2"/>
    <w:rsid w:val="00F13DAB"/>
    <w:rsid w:val="00F232DD"/>
    <w:rsid w:val="00F23BAC"/>
    <w:rsid w:val="00F24EAA"/>
    <w:rsid w:val="00F24F68"/>
    <w:rsid w:val="00F250A4"/>
    <w:rsid w:val="00F256D5"/>
    <w:rsid w:val="00F2783F"/>
    <w:rsid w:val="00F27ADD"/>
    <w:rsid w:val="00F3039A"/>
    <w:rsid w:val="00F30B7F"/>
    <w:rsid w:val="00F30BD0"/>
    <w:rsid w:val="00F30DA4"/>
    <w:rsid w:val="00F32E4F"/>
    <w:rsid w:val="00F336CC"/>
    <w:rsid w:val="00F3401C"/>
    <w:rsid w:val="00F34536"/>
    <w:rsid w:val="00F34A58"/>
    <w:rsid w:val="00F35665"/>
    <w:rsid w:val="00F35C0C"/>
    <w:rsid w:val="00F35F20"/>
    <w:rsid w:val="00F3620A"/>
    <w:rsid w:val="00F41559"/>
    <w:rsid w:val="00F4228E"/>
    <w:rsid w:val="00F427C5"/>
    <w:rsid w:val="00F432D2"/>
    <w:rsid w:val="00F43394"/>
    <w:rsid w:val="00F44C3A"/>
    <w:rsid w:val="00F450B8"/>
    <w:rsid w:val="00F4515E"/>
    <w:rsid w:val="00F45D96"/>
    <w:rsid w:val="00F46308"/>
    <w:rsid w:val="00F46AAB"/>
    <w:rsid w:val="00F50174"/>
    <w:rsid w:val="00F50D54"/>
    <w:rsid w:val="00F51DC1"/>
    <w:rsid w:val="00F52CE5"/>
    <w:rsid w:val="00F530AB"/>
    <w:rsid w:val="00F536B5"/>
    <w:rsid w:val="00F53C9C"/>
    <w:rsid w:val="00F54860"/>
    <w:rsid w:val="00F550E8"/>
    <w:rsid w:val="00F552E4"/>
    <w:rsid w:val="00F56449"/>
    <w:rsid w:val="00F5746E"/>
    <w:rsid w:val="00F57C19"/>
    <w:rsid w:val="00F57D83"/>
    <w:rsid w:val="00F60118"/>
    <w:rsid w:val="00F601DA"/>
    <w:rsid w:val="00F62D8F"/>
    <w:rsid w:val="00F62FD0"/>
    <w:rsid w:val="00F6678A"/>
    <w:rsid w:val="00F670B8"/>
    <w:rsid w:val="00F679A2"/>
    <w:rsid w:val="00F71F14"/>
    <w:rsid w:val="00F72DB7"/>
    <w:rsid w:val="00F72ECC"/>
    <w:rsid w:val="00F73047"/>
    <w:rsid w:val="00F731DC"/>
    <w:rsid w:val="00F73B7F"/>
    <w:rsid w:val="00F7677C"/>
    <w:rsid w:val="00F7736F"/>
    <w:rsid w:val="00F80806"/>
    <w:rsid w:val="00F81442"/>
    <w:rsid w:val="00F818CA"/>
    <w:rsid w:val="00F81B30"/>
    <w:rsid w:val="00F84137"/>
    <w:rsid w:val="00F857F5"/>
    <w:rsid w:val="00F87439"/>
    <w:rsid w:val="00F874FC"/>
    <w:rsid w:val="00F90CA3"/>
    <w:rsid w:val="00F91068"/>
    <w:rsid w:val="00F923F5"/>
    <w:rsid w:val="00F92CEA"/>
    <w:rsid w:val="00F92D66"/>
    <w:rsid w:val="00F933A8"/>
    <w:rsid w:val="00F934D8"/>
    <w:rsid w:val="00F93BBE"/>
    <w:rsid w:val="00F94A21"/>
    <w:rsid w:val="00F94F13"/>
    <w:rsid w:val="00F955DE"/>
    <w:rsid w:val="00F96662"/>
    <w:rsid w:val="00F966B5"/>
    <w:rsid w:val="00F96DFA"/>
    <w:rsid w:val="00FA0233"/>
    <w:rsid w:val="00FA0584"/>
    <w:rsid w:val="00FA09C0"/>
    <w:rsid w:val="00FA14B7"/>
    <w:rsid w:val="00FA42E6"/>
    <w:rsid w:val="00FA55F3"/>
    <w:rsid w:val="00FA5757"/>
    <w:rsid w:val="00FA6633"/>
    <w:rsid w:val="00FA693E"/>
    <w:rsid w:val="00FA6C92"/>
    <w:rsid w:val="00FA7BAC"/>
    <w:rsid w:val="00FB0152"/>
    <w:rsid w:val="00FB1000"/>
    <w:rsid w:val="00FB123F"/>
    <w:rsid w:val="00FB12A5"/>
    <w:rsid w:val="00FB1603"/>
    <w:rsid w:val="00FB1FD2"/>
    <w:rsid w:val="00FB2DA4"/>
    <w:rsid w:val="00FB45D7"/>
    <w:rsid w:val="00FB6206"/>
    <w:rsid w:val="00FB7E7A"/>
    <w:rsid w:val="00FB7EBA"/>
    <w:rsid w:val="00FC10F4"/>
    <w:rsid w:val="00FC13A8"/>
    <w:rsid w:val="00FC2E82"/>
    <w:rsid w:val="00FC360B"/>
    <w:rsid w:val="00FC393C"/>
    <w:rsid w:val="00FC3E1D"/>
    <w:rsid w:val="00FC4343"/>
    <w:rsid w:val="00FC65E8"/>
    <w:rsid w:val="00FC71F3"/>
    <w:rsid w:val="00FC7650"/>
    <w:rsid w:val="00FC7AF8"/>
    <w:rsid w:val="00FD06CE"/>
    <w:rsid w:val="00FD0D97"/>
    <w:rsid w:val="00FD1287"/>
    <w:rsid w:val="00FD2363"/>
    <w:rsid w:val="00FD3B1F"/>
    <w:rsid w:val="00FD624F"/>
    <w:rsid w:val="00FD62C9"/>
    <w:rsid w:val="00FD6A96"/>
    <w:rsid w:val="00FD70C1"/>
    <w:rsid w:val="00FD7109"/>
    <w:rsid w:val="00FD75C1"/>
    <w:rsid w:val="00FE0E85"/>
    <w:rsid w:val="00FE1498"/>
    <w:rsid w:val="00FE1CA3"/>
    <w:rsid w:val="00FE1D81"/>
    <w:rsid w:val="00FE22EE"/>
    <w:rsid w:val="00FE26A7"/>
    <w:rsid w:val="00FE2B12"/>
    <w:rsid w:val="00FE3455"/>
    <w:rsid w:val="00FE39E6"/>
    <w:rsid w:val="00FE4FDA"/>
    <w:rsid w:val="00FE7A79"/>
    <w:rsid w:val="00FE7B00"/>
    <w:rsid w:val="00FF1BFE"/>
    <w:rsid w:val="00FF244E"/>
    <w:rsid w:val="00FF5D12"/>
    <w:rsid w:val="00FF6030"/>
    <w:rsid w:val="00FF7000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C53D2A"/>
    <w:rPr>
      <w:sz w:val="24"/>
      <w:szCs w:val="24"/>
    </w:rPr>
  </w:style>
  <w:style w:type="paragraph" w:styleId="1">
    <w:name w:val="heading 1"/>
    <w:basedOn w:val="a3"/>
    <w:next w:val="a3"/>
    <w:link w:val="11"/>
    <w:uiPriority w:val="99"/>
    <w:qFormat/>
    <w:rsid w:val="004D5B05"/>
    <w:pPr>
      <w:keepNext/>
      <w:numPr>
        <w:numId w:val="7"/>
      </w:numPr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3"/>
    <w:next w:val="a3"/>
    <w:link w:val="20"/>
    <w:uiPriority w:val="99"/>
    <w:qFormat/>
    <w:rsid w:val="00C53D2A"/>
    <w:pPr>
      <w:keepNext/>
      <w:numPr>
        <w:ilvl w:val="1"/>
        <w:numId w:val="7"/>
      </w:numPr>
      <w:jc w:val="right"/>
      <w:outlineLvl w:val="1"/>
    </w:pPr>
    <w:rPr>
      <w:b/>
      <w:bCs/>
    </w:rPr>
  </w:style>
  <w:style w:type="paragraph" w:styleId="3">
    <w:name w:val="heading 3"/>
    <w:basedOn w:val="a3"/>
    <w:next w:val="a3"/>
    <w:link w:val="30"/>
    <w:uiPriority w:val="99"/>
    <w:qFormat/>
    <w:rsid w:val="00C53D2A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4">
    <w:name w:val="heading 4"/>
    <w:basedOn w:val="a3"/>
    <w:next w:val="a3"/>
    <w:link w:val="40"/>
    <w:uiPriority w:val="99"/>
    <w:qFormat/>
    <w:rsid w:val="00C53D2A"/>
    <w:pPr>
      <w:keepNext/>
      <w:numPr>
        <w:ilvl w:val="3"/>
        <w:numId w:val="7"/>
      </w:numPr>
      <w:jc w:val="center"/>
      <w:outlineLvl w:val="3"/>
    </w:pPr>
    <w:rPr>
      <w:b/>
      <w:caps/>
    </w:rPr>
  </w:style>
  <w:style w:type="paragraph" w:styleId="5">
    <w:name w:val="heading 5"/>
    <w:basedOn w:val="a3"/>
    <w:next w:val="a3"/>
    <w:link w:val="50"/>
    <w:uiPriority w:val="99"/>
    <w:qFormat/>
    <w:rsid w:val="00C53D2A"/>
    <w:pPr>
      <w:keepNext/>
      <w:numPr>
        <w:ilvl w:val="4"/>
        <w:numId w:val="7"/>
      </w:numPr>
      <w:ind w:right="113"/>
      <w:outlineLvl w:val="4"/>
    </w:pPr>
    <w:rPr>
      <w:b/>
      <w:bCs/>
      <w:i/>
      <w:iCs/>
      <w:sz w:val="20"/>
    </w:rPr>
  </w:style>
  <w:style w:type="paragraph" w:styleId="6">
    <w:name w:val="heading 6"/>
    <w:basedOn w:val="a3"/>
    <w:next w:val="a3"/>
    <w:link w:val="60"/>
    <w:uiPriority w:val="99"/>
    <w:qFormat/>
    <w:rsid w:val="00912BB2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912BB2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3"/>
    <w:next w:val="a3"/>
    <w:link w:val="80"/>
    <w:uiPriority w:val="99"/>
    <w:qFormat/>
    <w:rsid w:val="00912BB2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uiPriority w:val="99"/>
    <w:qFormat/>
    <w:rsid w:val="00912BB2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1"/>
    <w:basedOn w:val="a4"/>
    <w:link w:val="1"/>
    <w:uiPriority w:val="99"/>
    <w:locked/>
    <w:rsid w:val="00646632"/>
    <w:rPr>
      <w:rFonts w:cs="Times New Roman"/>
      <w:b/>
      <w:bCs/>
      <w:sz w:val="24"/>
      <w:szCs w:val="24"/>
      <w:u w:val="single"/>
    </w:rPr>
  </w:style>
  <w:style w:type="character" w:customStyle="1" w:styleId="20">
    <w:name w:val="Заголовок 2 Знак"/>
    <w:basedOn w:val="a4"/>
    <w:link w:val="2"/>
    <w:uiPriority w:val="99"/>
    <w:locked/>
    <w:rsid w:val="00646632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4"/>
    <w:link w:val="3"/>
    <w:uiPriority w:val="99"/>
    <w:semiHidden/>
    <w:locked/>
    <w:rsid w:val="0064663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9"/>
    <w:locked/>
    <w:rsid w:val="00646632"/>
    <w:rPr>
      <w:rFonts w:cs="Times New Roman"/>
      <w:b/>
      <w:caps/>
      <w:sz w:val="24"/>
      <w:szCs w:val="24"/>
    </w:rPr>
  </w:style>
  <w:style w:type="character" w:customStyle="1" w:styleId="50">
    <w:name w:val="Заголовок 5 Знак"/>
    <w:basedOn w:val="a4"/>
    <w:link w:val="5"/>
    <w:uiPriority w:val="99"/>
    <w:locked/>
    <w:rsid w:val="00646632"/>
    <w:rPr>
      <w:rFonts w:cs="Times New Roman"/>
      <w:b/>
      <w:bCs/>
      <w:i/>
      <w:iCs/>
      <w:sz w:val="24"/>
      <w:szCs w:val="24"/>
    </w:rPr>
  </w:style>
  <w:style w:type="character" w:customStyle="1" w:styleId="60">
    <w:name w:val="Заголовок 6 Знак"/>
    <w:basedOn w:val="a4"/>
    <w:link w:val="6"/>
    <w:uiPriority w:val="99"/>
    <w:locked/>
    <w:rsid w:val="00646632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uiPriority w:val="99"/>
    <w:locked/>
    <w:rsid w:val="00646632"/>
    <w:rPr>
      <w:rFonts w:cs="Times New Roman"/>
      <w:sz w:val="24"/>
      <w:szCs w:val="24"/>
    </w:rPr>
  </w:style>
  <w:style w:type="character" w:customStyle="1" w:styleId="80">
    <w:name w:val="Заголовок 8 Знак"/>
    <w:basedOn w:val="a4"/>
    <w:link w:val="8"/>
    <w:uiPriority w:val="99"/>
    <w:locked/>
    <w:rsid w:val="0064663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9"/>
    <w:locked/>
    <w:rsid w:val="00646632"/>
    <w:rPr>
      <w:rFonts w:ascii="Arial" w:hAnsi="Arial" w:cs="Arial"/>
      <w:sz w:val="22"/>
      <w:szCs w:val="22"/>
    </w:rPr>
  </w:style>
  <w:style w:type="paragraph" w:styleId="a7">
    <w:name w:val="header"/>
    <w:basedOn w:val="a3"/>
    <w:link w:val="a8"/>
    <w:uiPriority w:val="99"/>
    <w:rsid w:val="00C53D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locked/>
    <w:rsid w:val="00AF6492"/>
    <w:rPr>
      <w:rFonts w:cs="Times New Roman"/>
      <w:sz w:val="24"/>
      <w:szCs w:val="24"/>
    </w:rPr>
  </w:style>
  <w:style w:type="paragraph" w:customStyle="1" w:styleId="a">
    <w:name w:val="УрПервый"/>
    <w:basedOn w:val="a3"/>
    <w:next w:val="a3"/>
    <w:uiPriority w:val="99"/>
    <w:rsid w:val="00C53D2A"/>
    <w:pPr>
      <w:keepNext/>
      <w:numPr>
        <w:numId w:val="1"/>
      </w:numPr>
      <w:tabs>
        <w:tab w:val="left" w:pos="567"/>
      </w:tabs>
      <w:spacing w:line="360" w:lineRule="auto"/>
    </w:pPr>
    <w:rPr>
      <w:b/>
      <w:bCs/>
      <w:caps/>
    </w:rPr>
  </w:style>
  <w:style w:type="paragraph" w:customStyle="1" w:styleId="a1">
    <w:name w:val="Нумерованный заголовок"/>
    <w:basedOn w:val="a3"/>
    <w:uiPriority w:val="99"/>
    <w:rsid w:val="00C53D2A"/>
    <w:pPr>
      <w:numPr>
        <w:numId w:val="2"/>
      </w:numPr>
      <w:tabs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"/>
    <w:basedOn w:val="a3"/>
    <w:next w:val="a3"/>
    <w:uiPriority w:val="99"/>
    <w:rsid w:val="00C53D2A"/>
    <w:pPr>
      <w:numPr>
        <w:ilvl w:val="1"/>
        <w:numId w:val="1"/>
      </w:numPr>
      <w:tabs>
        <w:tab w:val="left" w:pos="567"/>
      </w:tabs>
      <w:spacing w:line="360" w:lineRule="auto"/>
      <w:ind w:left="567" w:hanging="567"/>
    </w:pPr>
  </w:style>
  <w:style w:type="paragraph" w:customStyle="1" w:styleId="a2">
    <w:name w:val="УрВторойПункт"/>
    <w:basedOn w:val="a3"/>
    <w:next w:val="a3"/>
    <w:uiPriority w:val="99"/>
    <w:rsid w:val="00C53D2A"/>
    <w:pPr>
      <w:numPr>
        <w:ilvl w:val="1"/>
        <w:numId w:val="2"/>
      </w:numPr>
      <w:spacing w:line="360" w:lineRule="auto"/>
      <w:jc w:val="both"/>
    </w:pPr>
  </w:style>
  <w:style w:type="paragraph" w:styleId="a9">
    <w:name w:val="footer"/>
    <w:basedOn w:val="a3"/>
    <w:link w:val="aa"/>
    <w:uiPriority w:val="99"/>
    <w:rsid w:val="00C53D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locked/>
    <w:rsid w:val="000967F1"/>
    <w:rPr>
      <w:rFonts w:cs="Times New Roman"/>
      <w:sz w:val="24"/>
      <w:szCs w:val="24"/>
    </w:rPr>
  </w:style>
  <w:style w:type="character" w:styleId="ab">
    <w:name w:val="page number"/>
    <w:basedOn w:val="a4"/>
    <w:uiPriority w:val="99"/>
    <w:rsid w:val="00C53D2A"/>
    <w:rPr>
      <w:rFonts w:cs="Times New Roman"/>
    </w:rPr>
  </w:style>
  <w:style w:type="paragraph" w:styleId="ac">
    <w:name w:val="Body Text Indent"/>
    <w:basedOn w:val="a3"/>
    <w:link w:val="ad"/>
    <w:uiPriority w:val="99"/>
    <w:rsid w:val="00C53D2A"/>
    <w:pPr>
      <w:tabs>
        <w:tab w:val="num" w:pos="360"/>
      </w:tabs>
      <w:spacing w:line="360" w:lineRule="auto"/>
      <w:ind w:left="360" w:hanging="360"/>
    </w:pPr>
  </w:style>
  <w:style w:type="character" w:customStyle="1" w:styleId="ad">
    <w:name w:val="Основной текст с отступом Знак"/>
    <w:basedOn w:val="a4"/>
    <w:link w:val="ac"/>
    <w:uiPriority w:val="99"/>
    <w:semiHidden/>
    <w:locked/>
    <w:rsid w:val="00646632"/>
    <w:rPr>
      <w:rFonts w:cs="Times New Roman"/>
      <w:sz w:val="24"/>
      <w:szCs w:val="24"/>
    </w:rPr>
  </w:style>
  <w:style w:type="paragraph" w:customStyle="1" w:styleId="ae">
    <w:name w:val="Нумерация состава нумерованного заголовка"/>
    <w:basedOn w:val="a3"/>
    <w:uiPriority w:val="99"/>
    <w:rsid w:val="00C53D2A"/>
    <w:pPr>
      <w:tabs>
        <w:tab w:val="left" w:pos="57"/>
        <w:tab w:val="left" w:pos="113"/>
        <w:tab w:val="num" w:pos="1440"/>
      </w:tabs>
      <w:ind w:left="1440" w:hanging="360"/>
    </w:pPr>
  </w:style>
  <w:style w:type="paragraph" w:customStyle="1" w:styleId="af">
    <w:name w:val="ОднаРасшПункт"/>
    <w:basedOn w:val="a3"/>
    <w:next w:val="a3"/>
    <w:uiPriority w:val="99"/>
    <w:rsid w:val="00C53D2A"/>
    <w:pPr>
      <w:pBdr>
        <w:top w:val="single" w:sz="8" w:space="1" w:color="auto"/>
      </w:pBdr>
      <w:spacing w:line="360" w:lineRule="auto"/>
      <w:ind w:left="454"/>
      <w:jc w:val="center"/>
    </w:pPr>
    <w:rPr>
      <w:sz w:val="20"/>
    </w:rPr>
  </w:style>
  <w:style w:type="paragraph" w:customStyle="1" w:styleId="af0">
    <w:name w:val="ДвеРасшПункт"/>
    <w:basedOn w:val="a3"/>
    <w:next w:val="a3"/>
    <w:uiPriority w:val="99"/>
    <w:rsid w:val="00C53D2A"/>
    <w:pPr>
      <w:spacing w:line="360" w:lineRule="auto"/>
    </w:pPr>
    <w:rPr>
      <w:sz w:val="20"/>
    </w:rPr>
  </w:style>
  <w:style w:type="paragraph" w:customStyle="1" w:styleId="af1">
    <w:name w:val="УрПервыйПункт"/>
    <w:basedOn w:val="a1"/>
    <w:next w:val="a3"/>
    <w:uiPriority w:val="99"/>
    <w:rsid w:val="00C53D2A"/>
    <w:pPr>
      <w:keepNext/>
      <w:numPr>
        <w:numId w:val="0"/>
      </w:numPr>
      <w:tabs>
        <w:tab w:val="num" w:pos="399"/>
        <w:tab w:val="num" w:pos="720"/>
      </w:tabs>
      <w:spacing w:line="360" w:lineRule="auto"/>
      <w:ind w:left="397" w:hanging="397"/>
    </w:pPr>
  </w:style>
  <w:style w:type="paragraph" w:customStyle="1" w:styleId="21">
    <w:name w:val="Стиль 2а"/>
    <w:basedOn w:val="a3"/>
    <w:uiPriority w:val="99"/>
    <w:rsid w:val="00C53D2A"/>
    <w:pPr>
      <w:tabs>
        <w:tab w:val="left" w:pos="851"/>
      </w:tabs>
      <w:autoSpaceDE w:val="0"/>
      <w:autoSpaceDN w:val="0"/>
      <w:spacing w:line="480" w:lineRule="auto"/>
      <w:ind w:left="57" w:right="57" w:firstLine="851"/>
      <w:jc w:val="both"/>
    </w:pPr>
    <w:rPr>
      <w:bCs/>
    </w:rPr>
  </w:style>
  <w:style w:type="paragraph" w:customStyle="1" w:styleId="af2">
    <w:name w:val="ОсновПолутор"/>
    <w:basedOn w:val="a3"/>
    <w:uiPriority w:val="99"/>
    <w:rsid w:val="00C53D2A"/>
    <w:pPr>
      <w:tabs>
        <w:tab w:val="num" w:pos="399"/>
      </w:tabs>
      <w:spacing w:line="360" w:lineRule="auto"/>
    </w:pPr>
  </w:style>
  <w:style w:type="paragraph" w:customStyle="1" w:styleId="xl24">
    <w:name w:val="xl24"/>
    <w:basedOn w:val="a3"/>
    <w:uiPriority w:val="99"/>
    <w:rsid w:val="00C5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5">
    <w:name w:val="xl25"/>
    <w:basedOn w:val="a3"/>
    <w:uiPriority w:val="99"/>
    <w:rsid w:val="00C5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6">
    <w:name w:val="xl26"/>
    <w:basedOn w:val="a3"/>
    <w:uiPriority w:val="99"/>
    <w:rsid w:val="00C5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7">
    <w:name w:val="xl27"/>
    <w:basedOn w:val="a3"/>
    <w:uiPriority w:val="99"/>
    <w:rsid w:val="00C5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3"/>
    <w:uiPriority w:val="99"/>
    <w:rsid w:val="00C53D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f3">
    <w:name w:val="ОсновнойТекст"/>
    <w:basedOn w:val="a3"/>
    <w:uiPriority w:val="99"/>
    <w:rsid w:val="00C53D2A"/>
    <w:pPr>
      <w:spacing w:line="360" w:lineRule="auto"/>
      <w:ind w:firstLine="851"/>
      <w:jc w:val="both"/>
    </w:pPr>
  </w:style>
  <w:style w:type="paragraph" w:customStyle="1" w:styleId="af4">
    <w:name w:val="УрВторойПолужирный"/>
    <w:basedOn w:val="a0"/>
    <w:next w:val="a3"/>
    <w:uiPriority w:val="99"/>
    <w:rsid w:val="00C53D2A"/>
    <w:pPr>
      <w:jc w:val="both"/>
    </w:pPr>
    <w:rPr>
      <w:b/>
      <w:sz w:val="28"/>
    </w:rPr>
  </w:style>
  <w:style w:type="paragraph" w:customStyle="1" w:styleId="m5">
    <w:name w:val="m_ПростойТекст"/>
    <w:basedOn w:val="a3"/>
    <w:link w:val="m6"/>
    <w:uiPriority w:val="99"/>
    <w:rsid w:val="00C53D2A"/>
    <w:pPr>
      <w:jc w:val="both"/>
    </w:pPr>
  </w:style>
  <w:style w:type="paragraph" w:customStyle="1" w:styleId="m7">
    <w:name w:val="m_ШапкаТаблицы"/>
    <w:basedOn w:val="m5"/>
    <w:uiPriority w:val="99"/>
    <w:rsid w:val="00C53D2A"/>
    <w:pPr>
      <w:keepNext/>
      <w:shd w:val="clear" w:color="auto" w:fill="D9D9D9"/>
      <w:jc w:val="center"/>
    </w:pPr>
    <w:rPr>
      <w:b/>
      <w:sz w:val="20"/>
    </w:rPr>
  </w:style>
  <w:style w:type="paragraph" w:customStyle="1" w:styleId="m8">
    <w:name w:val="m_ТекстТаблицы"/>
    <w:basedOn w:val="m5"/>
    <w:uiPriority w:val="99"/>
    <w:rsid w:val="00C53D2A"/>
    <w:pPr>
      <w:jc w:val="left"/>
    </w:pPr>
    <w:rPr>
      <w:sz w:val="20"/>
    </w:rPr>
  </w:style>
  <w:style w:type="paragraph" w:styleId="af5">
    <w:name w:val="caption"/>
    <w:basedOn w:val="a3"/>
    <w:next w:val="a3"/>
    <w:uiPriority w:val="99"/>
    <w:qFormat/>
    <w:rsid w:val="00C53D2A"/>
    <w:pPr>
      <w:spacing w:before="120" w:after="120"/>
    </w:pPr>
    <w:rPr>
      <w:b/>
      <w:bCs/>
      <w:sz w:val="20"/>
      <w:szCs w:val="20"/>
    </w:rPr>
  </w:style>
  <w:style w:type="paragraph" w:customStyle="1" w:styleId="m">
    <w:name w:val="m_Список"/>
    <w:basedOn w:val="m5"/>
    <w:uiPriority w:val="99"/>
    <w:rsid w:val="00C53D2A"/>
    <w:pPr>
      <w:numPr>
        <w:numId w:val="3"/>
      </w:numPr>
    </w:pPr>
  </w:style>
  <w:style w:type="paragraph" w:customStyle="1" w:styleId="m1">
    <w:name w:val="m_1_Пункт"/>
    <w:basedOn w:val="m5"/>
    <w:next w:val="m5"/>
    <w:uiPriority w:val="99"/>
    <w:rsid w:val="00C53D2A"/>
    <w:pPr>
      <w:keepNext/>
      <w:numPr>
        <w:numId w:val="6"/>
      </w:numPr>
    </w:pPr>
    <w:rPr>
      <w:b/>
      <w:caps/>
    </w:rPr>
  </w:style>
  <w:style w:type="paragraph" w:customStyle="1" w:styleId="m2">
    <w:name w:val="m_2_Пункт"/>
    <w:basedOn w:val="m5"/>
    <w:next w:val="m5"/>
    <w:uiPriority w:val="99"/>
    <w:rsid w:val="00C53D2A"/>
    <w:pPr>
      <w:keepNext/>
      <w:numPr>
        <w:ilvl w:val="1"/>
        <w:numId w:val="6"/>
      </w:numPr>
      <w:tabs>
        <w:tab w:val="left" w:pos="510"/>
      </w:tabs>
    </w:pPr>
    <w:rPr>
      <w:b/>
    </w:rPr>
  </w:style>
  <w:style w:type="paragraph" w:customStyle="1" w:styleId="m9">
    <w:name w:val="m_ПромШапка"/>
    <w:basedOn w:val="m8"/>
    <w:uiPriority w:val="99"/>
    <w:rsid w:val="00C53D2A"/>
    <w:pPr>
      <w:keepNext/>
      <w:jc w:val="center"/>
    </w:pPr>
    <w:rPr>
      <w:b/>
      <w:bCs/>
    </w:rPr>
  </w:style>
  <w:style w:type="paragraph" w:customStyle="1" w:styleId="m3">
    <w:name w:val="m_3_Пункт"/>
    <w:basedOn w:val="m5"/>
    <w:next w:val="m5"/>
    <w:uiPriority w:val="99"/>
    <w:rsid w:val="00C53D2A"/>
    <w:pPr>
      <w:numPr>
        <w:ilvl w:val="2"/>
        <w:numId w:val="6"/>
      </w:numPr>
    </w:pPr>
    <w:rPr>
      <w:b/>
      <w:lang w:val="en-US"/>
    </w:rPr>
  </w:style>
  <w:style w:type="paragraph" w:customStyle="1" w:styleId="ma">
    <w:name w:val="m_ЗагПодпроцесс"/>
    <w:basedOn w:val="m5"/>
    <w:uiPriority w:val="99"/>
    <w:rsid w:val="00C53D2A"/>
    <w:rPr>
      <w:b/>
      <w:bCs/>
      <w:u w:val="single"/>
    </w:rPr>
  </w:style>
  <w:style w:type="paragraph" w:customStyle="1" w:styleId="mb">
    <w:name w:val="m_ЗагПриложение"/>
    <w:basedOn w:val="m5"/>
    <w:next w:val="m5"/>
    <w:uiPriority w:val="99"/>
    <w:rsid w:val="00C53D2A"/>
    <w:pPr>
      <w:jc w:val="center"/>
    </w:pPr>
    <w:rPr>
      <w:b/>
      <w:bCs/>
      <w:caps/>
    </w:rPr>
  </w:style>
  <w:style w:type="paragraph" w:customStyle="1" w:styleId="af6">
    <w:name w:val="ДвеРасшПодСтр"/>
    <w:basedOn w:val="a3"/>
    <w:next w:val="a3"/>
    <w:uiPriority w:val="99"/>
    <w:rsid w:val="00C53D2A"/>
    <w:pPr>
      <w:spacing w:line="360" w:lineRule="auto"/>
    </w:pPr>
    <w:rPr>
      <w:sz w:val="20"/>
    </w:rPr>
  </w:style>
  <w:style w:type="paragraph" w:customStyle="1" w:styleId="af7">
    <w:name w:val="ПростойУрПервый"/>
    <w:basedOn w:val="a3"/>
    <w:next w:val="a3"/>
    <w:uiPriority w:val="99"/>
    <w:rsid w:val="00C53D2A"/>
    <w:pPr>
      <w:tabs>
        <w:tab w:val="num" w:pos="720"/>
      </w:tabs>
      <w:spacing w:line="360" w:lineRule="auto"/>
      <w:ind w:left="720" w:hanging="360"/>
      <w:jc w:val="both"/>
    </w:pPr>
  </w:style>
  <w:style w:type="paragraph" w:customStyle="1" w:styleId="af8">
    <w:name w:val="ПростойУрВторой"/>
    <w:basedOn w:val="af9"/>
    <w:next w:val="af9"/>
    <w:uiPriority w:val="99"/>
    <w:rsid w:val="00C53D2A"/>
    <w:pPr>
      <w:tabs>
        <w:tab w:val="num" w:pos="840"/>
      </w:tabs>
      <w:ind w:left="840" w:hanging="480"/>
    </w:pPr>
  </w:style>
  <w:style w:type="paragraph" w:styleId="af9">
    <w:name w:val="Body Text"/>
    <w:basedOn w:val="a3"/>
    <w:link w:val="afa"/>
    <w:uiPriority w:val="99"/>
    <w:rsid w:val="00C53D2A"/>
    <w:pPr>
      <w:spacing w:line="360" w:lineRule="auto"/>
      <w:jc w:val="both"/>
    </w:pPr>
  </w:style>
  <w:style w:type="character" w:customStyle="1" w:styleId="afa">
    <w:name w:val="Основной текст Знак"/>
    <w:basedOn w:val="a4"/>
    <w:link w:val="af9"/>
    <w:uiPriority w:val="99"/>
    <w:semiHidden/>
    <w:locked/>
    <w:rsid w:val="00646632"/>
    <w:rPr>
      <w:rFonts w:cs="Times New Roman"/>
      <w:sz w:val="24"/>
      <w:szCs w:val="24"/>
    </w:rPr>
  </w:style>
  <w:style w:type="character" w:styleId="afb">
    <w:name w:val="Strong"/>
    <w:basedOn w:val="a4"/>
    <w:uiPriority w:val="99"/>
    <w:qFormat/>
    <w:rsid w:val="00C53D2A"/>
    <w:rPr>
      <w:rFonts w:cs="Times New Roman"/>
      <w:b/>
      <w:bCs/>
    </w:rPr>
  </w:style>
  <w:style w:type="paragraph" w:customStyle="1" w:styleId="31">
    <w:name w:val="Титульный лист 3"/>
    <w:basedOn w:val="a3"/>
    <w:uiPriority w:val="99"/>
    <w:rsid w:val="00C53D2A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customStyle="1" w:styleId="41">
    <w:name w:val="Титультый лист 4"/>
    <w:basedOn w:val="a3"/>
    <w:uiPriority w:val="99"/>
    <w:rsid w:val="00C53D2A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22">
    <w:name w:val="toc 2"/>
    <w:basedOn w:val="a3"/>
    <w:next w:val="a3"/>
    <w:autoRedefine/>
    <w:uiPriority w:val="99"/>
    <w:rsid w:val="00681F3C"/>
    <w:pPr>
      <w:spacing w:line="360" w:lineRule="auto"/>
    </w:pPr>
    <w:rPr>
      <w:rFonts w:ascii="Arial" w:hAnsi="Arial" w:cs="Arial"/>
      <w:b/>
      <w:noProof/>
      <w:sz w:val="20"/>
      <w:szCs w:val="20"/>
    </w:rPr>
  </w:style>
  <w:style w:type="paragraph" w:styleId="12">
    <w:name w:val="toc 1"/>
    <w:basedOn w:val="a3"/>
    <w:next w:val="a3"/>
    <w:autoRedefine/>
    <w:uiPriority w:val="99"/>
    <w:rsid w:val="00681F3C"/>
    <w:pPr>
      <w:spacing w:line="360" w:lineRule="auto"/>
    </w:pPr>
    <w:rPr>
      <w:caps/>
      <w:noProof/>
    </w:rPr>
  </w:style>
  <w:style w:type="paragraph" w:styleId="32">
    <w:name w:val="toc 3"/>
    <w:basedOn w:val="a3"/>
    <w:next w:val="a3"/>
    <w:autoRedefine/>
    <w:uiPriority w:val="99"/>
    <w:rsid w:val="00C53D2A"/>
    <w:pPr>
      <w:ind w:left="480"/>
    </w:pPr>
  </w:style>
  <w:style w:type="paragraph" w:styleId="42">
    <w:name w:val="toc 4"/>
    <w:basedOn w:val="a3"/>
    <w:next w:val="a3"/>
    <w:autoRedefine/>
    <w:uiPriority w:val="99"/>
    <w:semiHidden/>
    <w:rsid w:val="00C53D2A"/>
    <w:pPr>
      <w:ind w:left="720"/>
    </w:pPr>
  </w:style>
  <w:style w:type="paragraph" w:styleId="51">
    <w:name w:val="toc 5"/>
    <w:basedOn w:val="a3"/>
    <w:next w:val="a3"/>
    <w:autoRedefine/>
    <w:uiPriority w:val="99"/>
    <w:semiHidden/>
    <w:rsid w:val="00C53D2A"/>
    <w:pPr>
      <w:ind w:left="960"/>
    </w:pPr>
  </w:style>
  <w:style w:type="paragraph" w:styleId="61">
    <w:name w:val="toc 6"/>
    <w:basedOn w:val="a3"/>
    <w:next w:val="a3"/>
    <w:autoRedefine/>
    <w:uiPriority w:val="99"/>
    <w:semiHidden/>
    <w:rsid w:val="00C53D2A"/>
    <w:pPr>
      <w:ind w:left="1200"/>
    </w:pPr>
  </w:style>
  <w:style w:type="paragraph" w:styleId="71">
    <w:name w:val="toc 7"/>
    <w:basedOn w:val="a3"/>
    <w:next w:val="a3"/>
    <w:autoRedefine/>
    <w:uiPriority w:val="99"/>
    <w:semiHidden/>
    <w:rsid w:val="00C53D2A"/>
    <w:pPr>
      <w:ind w:left="1440"/>
    </w:pPr>
  </w:style>
  <w:style w:type="paragraph" w:styleId="81">
    <w:name w:val="toc 8"/>
    <w:basedOn w:val="a3"/>
    <w:next w:val="a3"/>
    <w:autoRedefine/>
    <w:uiPriority w:val="99"/>
    <w:semiHidden/>
    <w:rsid w:val="00C53D2A"/>
    <w:pPr>
      <w:ind w:left="1680"/>
    </w:pPr>
  </w:style>
  <w:style w:type="paragraph" w:styleId="91">
    <w:name w:val="toc 9"/>
    <w:basedOn w:val="a3"/>
    <w:next w:val="a3"/>
    <w:autoRedefine/>
    <w:uiPriority w:val="99"/>
    <w:semiHidden/>
    <w:rsid w:val="00C53D2A"/>
    <w:pPr>
      <w:ind w:left="1920"/>
    </w:pPr>
  </w:style>
  <w:style w:type="character" w:styleId="afc">
    <w:name w:val="Hyperlink"/>
    <w:basedOn w:val="a4"/>
    <w:uiPriority w:val="99"/>
    <w:rsid w:val="00C53D2A"/>
    <w:rPr>
      <w:rFonts w:cs="Times New Roman"/>
      <w:color w:val="0000FF"/>
      <w:u w:val="single"/>
    </w:rPr>
  </w:style>
  <w:style w:type="paragraph" w:customStyle="1" w:styleId="TableSmall">
    <w:name w:val="Table_Small"/>
    <w:basedOn w:val="a3"/>
    <w:uiPriority w:val="99"/>
    <w:rsid w:val="00C53D2A"/>
    <w:pPr>
      <w:spacing w:before="40" w:after="40"/>
    </w:pPr>
    <w:rPr>
      <w:rFonts w:ascii="Arial" w:hAnsi="Arial"/>
      <w:sz w:val="16"/>
      <w:szCs w:val="20"/>
      <w:lang w:val="en-GB" w:eastAsia="en-US"/>
    </w:rPr>
  </w:style>
  <w:style w:type="paragraph" w:customStyle="1" w:styleId="TableMedium">
    <w:name w:val="Table_Medium"/>
    <w:basedOn w:val="a3"/>
    <w:uiPriority w:val="99"/>
    <w:rsid w:val="00C53D2A"/>
    <w:pPr>
      <w:spacing w:before="40" w:after="40"/>
    </w:pPr>
    <w:rPr>
      <w:rFonts w:ascii="Arial" w:hAnsi="Arial"/>
      <w:sz w:val="18"/>
      <w:szCs w:val="20"/>
      <w:lang w:val="en-GB" w:eastAsia="en-US"/>
    </w:rPr>
  </w:style>
  <w:style w:type="paragraph" w:customStyle="1" w:styleId="TableSmHeadingRight">
    <w:name w:val="Table_Sm_Heading_Right"/>
    <w:basedOn w:val="a3"/>
    <w:uiPriority w:val="99"/>
    <w:rsid w:val="00C53D2A"/>
    <w:pPr>
      <w:keepNext/>
      <w:keepLines/>
      <w:spacing w:before="60" w:after="40"/>
      <w:jc w:val="right"/>
    </w:pPr>
    <w:rPr>
      <w:rFonts w:ascii="Arial" w:hAnsi="Arial"/>
      <w:b/>
      <w:sz w:val="16"/>
      <w:szCs w:val="20"/>
      <w:lang w:val="en-GB" w:eastAsia="en-US"/>
    </w:rPr>
  </w:style>
  <w:style w:type="paragraph" w:customStyle="1" w:styleId="Text">
    <w:name w:val="Text"/>
    <w:basedOn w:val="a3"/>
    <w:uiPriority w:val="99"/>
    <w:rsid w:val="00C53D2A"/>
    <w:pPr>
      <w:spacing w:after="120"/>
      <w:jc w:val="both"/>
    </w:pPr>
    <w:rPr>
      <w:sz w:val="22"/>
    </w:rPr>
  </w:style>
  <w:style w:type="paragraph" w:styleId="23">
    <w:name w:val="Body Text Indent 2"/>
    <w:basedOn w:val="a3"/>
    <w:link w:val="24"/>
    <w:uiPriority w:val="99"/>
    <w:rsid w:val="00C53D2A"/>
    <w:pPr>
      <w:autoSpaceDE w:val="0"/>
      <w:autoSpaceDN w:val="0"/>
      <w:ind w:left="397" w:firstLine="284"/>
      <w:jc w:val="center"/>
    </w:pPr>
    <w:rPr>
      <w:b/>
      <w:bCs/>
      <w:sz w:val="22"/>
    </w:rPr>
  </w:style>
  <w:style w:type="character" w:customStyle="1" w:styleId="24">
    <w:name w:val="Основной текст с отступом 2 Знак"/>
    <w:basedOn w:val="a4"/>
    <w:link w:val="23"/>
    <w:uiPriority w:val="99"/>
    <w:semiHidden/>
    <w:locked/>
    <w:rsid w:val="00646632"/>
    <w:rPr>
      <w:rFonts w:cs="Times New Roman"/>
      <w:sz w:val="24"/>
      <w:szCs w:val="24"/>
    </w:rPr>
  </w:style>
  <w:style w:type="paragraph" w:customStyle="1" w:styleId="afd">
    <w:name w:val="Табл."/>
    <w:basedOn w:val="a3"/>
    <w:uiPriority w:val="99"/>
    <w:rsid w:val="00C53D2A"/>
    <w:pPr>
      <w:autoSpaceDE w:val="0"/>
      <w:autoSpaceDN w:val="0"/>
    </w:pPr>
    <w:rPr>
      <w:sz w:val="22"/>
      <w:szCs w:val="22"/>
    </w:rPr>
  </w:style>
  <w:style w:type="paragraph" w:styleId="afe">
    <w:name w:val="Title"/>
    <w:basedOn w:val="a3"/>
    <w:link w:val="aff"/>
    <w:uiPriority w:val="99"/>
    <w:qFormat/>
    <w:rsid w:val="00C53D2A"/>
    <w:pPr>
      <w:jc w:val="center"/>
    </w:pPr>
    <w:rPr>
      <w:b/>
      <w:sz w:val="32"/>
      <w:szCs w:val="20"/>
    </w:rPr>
  </w:style>
  <w:style w:type="character" w:customStyle="1" w:styleId="aff">
    <w:name w:val="Название Знак"/>
    <w:basedOn w:val="a4"/>
    <w:link w:val="afe"/>
    <w:uiPriority w:val="99"/>
    <w:locked/>
    <w:rsid w:val="00646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f0">
    <w:name w:val="ПростойТекст"/>
    <w:basedOn w:val="a3"/>
    <w:uiPriority w:val="99"/>
    <w:rsid w:val="00C53D2A"/>
    <w:rPr>
      <w:rFonts w:ascii="Verdana" w:hAnsi="Verdana"/>
      <w:sz w:val="16"/>
    </w:rPr>
  </w:style>
  <w:style w:type="paragraph" w:customStyle="1" w:styleId="aff1">
    <w:name w:val="табл"/>
    <w:basedOn w:val="afd"/>
    <w:uiPriority w:val="99"/>
    <w:rsid w:val="00C53D2A"/>
    <w:rPr>
      <w:sz w:val="20"/>
      <w:szCs w:val="20"/>
    </w:rPr>
  </w:style>
  <w:style w:type="paragraph" w:customStyle="1" w:styleId="main">
    <w:name w:val="main"/>
    <w:basedOn w:val="a3"/>
    <w:uiPriority w:val="99"/>
    <w:rsid w:val="00C53D2A"/>
    <w:pPr>
      <w:spacing w:after="120"/>
    </w:pPr>
    <w:rPr>
      <w:color w:val="000000"/>
      <w:sz w:val="22"/>
    </w:rPr>
  </w:style>
  <w:style w:type="paragraph" w:customStyle="1" w:styleId="mc">
    <w:name w:val="m_РасшОпис"/>
    <w:basedOn w:val="m5"/>
    <w:next w:val="m5"/>
    <w:uiPriority w:val="99"/>
    <w:rsid w:val="00C53D2A"/>
    <w:rPr>
      <w:b/>
    </w:rPr>
  </w:style>
  <w:style w:type="character" w:styleId="aff2">
    <w:name w:val="FollowedHyperlink"/>
    <w:basedOn w:val="a4"/>
    <w:uiPriority w:val="99"/>
    <w:rsid w:val="00C53D2A"/>
    <w:rPr>
      <w:rFonts w:cs="Times New Roman"/>
      <w:color w:val="800080"/>
      <w:u w:val="single"/>
    </w:rPr>
  </w:style>
  <w:style w:type="character" w:customStyle="1" w:styleId="13">
    <w:name w:val="Заголовок 1 Знак"/>
    <w:basedOn w:val="a4"/>
    <w:uiPriority w:val="99"/>
    <w:rsid w:val="00C53D2A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Table">
    <w:name w:val="Table"/>
    <w:basedOn w:val="a3"/>
    <w:uiPriority w:val="99"/>
    <w:rsid w:val="00C53D2A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25">
    <w:name w:val="Body Text 2"/>
    <w:basedOn w:val="a3"/>
    <w:link w:val="26"/>
    <w:uiPriority w:val="99"/>
    <w:rsid w:val="00C53D2A"/>
    <w:pPr>
      <w:tabs>
        <w:tab w:val="left" w:pos="4100"/>
      </w:tabs>
    </w:pPr>
    <w:rPr>
      <w:i/>
      <w:iCs/>
      <w:sz w:val="20"/>
      <w:szCs w:val="16"/>
    </w:rPr>
  </w:style>
  <w:style w:type="character" w:customStyle="1" w:styleId="26">
    <w:name w:val="Основной текст 2 Знак"/>
    <w:basedOn w:val="a4"/>
    <w:link w:val="25"/>
    <w:uiPriority w:val="99"/>
    <w:semiHidden/>
    <w:locked/>
    <w:rsid w:val="00646632"/>
    <w:rPr>
      <w:rFonts w:cs="Times New Roman"/>
      <w:sz w:val="24"/>
      <w:szCs w:val="24"/>
    </w:rPr>
  </w:style>
  <w:style w:type="paragraph" w:customStyle="1" w:styleId="m0">
    <w:name w:val="m_СписокТабл"/>
    <w:basedOn w:val="m8"/>
    <w:uiPriority w:val="99"/>
    <w:rsid w:val="00C53D2A"/>
    <w:pPr>
      <w:numPr>
        <w:numId w:val="4"/>
      </w:numPr>
      <w:tabs>
        <w:tab w:val="left" w:pos="181"/>
      </w:tabs>
    </w:pPr>
  </w:style>
  <w:style w:type="paragraph" w:customStyle="1" w:styleId="m4">
    <w:name w:val="m_НумСтрТабл"/>
    <w:basedOn w:val="m8"/>
    <w:next w:val="m8"/>
    <w:uiPriority w:val="99"/>
    <w:rsid w:val="00C53D2A"/>
    <w:pPr>
      <w:numPr>
        <w:numId w:val="5"/>
      </w:numPr>
    </w:pPr>
  </w:style>
  <w:style w:type="paragraph" w:styleId="33">
    <w:name w:val="Body Text 3"/>
    <w:basedOn w:val="a3"/>
    <w:link w:val="34"/>
    <w:uiPriority w:val="99"/>
    <w:rsid w:val="00C53D2A"/>
    <w:pPr>
      <w:jc w:val="both"/>
    </w:pPr>
    <w:rPr>
      <w:noProof/>
    </w:rPr>
  </w:style>
  <w:style w:type="character" w:customStyle="1" w:styleId="34">
    <w:name w:val="Основной текст 3 Знак"/>
    <w:basedOn w:val="a4"/>
    <w:link w:val="33"/>
    <w:uiPriority w:val="99"/>
    <w:semiHidden/>
    <w:locked/>
    <w:rsid w:val="00646632"/>
    <w:rPr>
      <w:rFonts w:cs="Times New Roman"/>
      <w:sz w:val="16"/>
      <w:szCs w:val="16"/>
    </w:rPr>
  </w:style>
  <w:style w:type="paragraph" w:customStyle="1" w:styleId="BodyText31">
    <w:name w:val="Body Text 31"/>
    <w:basedOn w:val="a3"/>
    <w:uiPriority w:val="99"/>
    <w:rsid w:val="00C53D2A"/>
    <w:pPr>
      <w:jc w:val="both"/>
    </w:pPr>
    <w:rPr>
      <w:sz w:val="28"/>
      <w:szCs w:val="20"/>
    </w:rPr>
  </w:style>
  <w:style w:type="paragraph" w:styleId="35">
    <w:name w:val="Body Text Indent 3"/>
    <w:basedOn w:val="a3"/>
    <w:link w:val="36"/>
    <w:uiPriority w:val="99"/>
    <w:rsid w:val="00C53D2A"/>
    <w:pPr>
      <w:ind w:firstLine="700"/>
      <w:jc w:val="both"/>
    </w:pPr>
  </w:style>
  <w:style w:type="character" w:customStyle="1" w:styleId="36">
    <w:name w:val="Основной текст с отступом 3 Знак"/>
    <w:basedOn w:val="a4"/>
    <w:link w:val="35"/>
    <w:uiPriority w:val="99"/>
    <w:semiHidden/>
    <w:locked/>
    <w:rsid w:val="00646632"/>
    <w:rPr>
      <w:rFonts w:cs="Times New Roman"/>
      <w:sz w:val="16"/>
      <w:szCs w:val="16"/>
    </w:rPr>
  </w:style>
  <w:style w:type="paragraph" w:styleId="aff3">
    <w:name w:val="Balloon Text"/>
    <w:basedOn w:val="a3"/>
    <w:link w:val="aff4"/>
    <w:uiPriority w:val="99"/>
    <w:semiHidden/>
    <w:rsid w:val="00FB45D7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locked/>
    <w:rsid w:val="00646632"/>
    <w:rPr>
      <w:rFonts w:cs="Times New Roman"/>
      <w:sz w:val="2"/>
    </w:rPr>
  </w:style>
  <w:style w:type="table" w:styleId="aff5">
    <w:name w:val="Table Grid"/>
    <w:basedOn w:val="a5"/>
    <w:uiPriority w:val="99"/>
    <w:rsid w:val="00626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aliases w:val="fn"/>
    <w:basedOn w:val="a3"/>
    <w:link w:val="aff7"/>
    <w:uiPriority w:val="99"/>
    <w:semiHidden/>
    <w:rsid w:val="00603184"/>
    <w:pPr>
      <w:spacing w:line="280" w:lineRule="atLeast"/>
      <w:jc w:val="both"/>
    </w:pPr>
    <w:rPr>
      <w:noProof/>
      <w:sz w:val="20"/>
      <w:szCs w:val="20"/>
      <w:lang w:val="en-US" w:eastAsia="en-US"/>
    </w:rPr>
  </w:style>
  <w:style w:type="character" w:customStyle="1" w:styleId="aff7">
    <w:name w:val="Текст сноски Знак"/>
    <w:aliases w:val="fn Знак"/>
    <w:basedOn w:val="a4"/>
    <w:link w:val="aff6"/>
    <w:uiPriority w:val="99"/>
    <w:semiHidden/>
    <w:locked/>
    <w:rsid w:val="00603184"/>
    <w:rPr>
      <w:rFonts w:cs="Times New Roman"/>
      <w:noProof/>
    </w:rPr>
  </w:style>
  <w:style w:type="paragraph" w:customStyle="1" w:styleId="14">
    <w:name w:val="Абзац списка1"/>
    <w:basedOn w:val="a3"/>
    <w:uiPriority w:val="99"/>
    <w:rsid w:val="00F109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apple-style-span">
    <w:name w:val="apple-style-span"/>
    <w:basedOn w:val="a4"/>
    <w:uiPriority w:val="99"/>
    <w:rsid w:val="00E4424B"/>
    <w:rPr>
      <w:rFonts w:cs="Times New Roman"/>
    </w:rPr>
  </w:style>
  <w:style w:type="character" w:customStyle="1" w:styleId="apple-converted-space">
    <w:name w:val="apple-converted-space"/>
    <w:basedOn w:val="a4"/>
    <w:uiPriority w:val="99"/>
    <w:rsid w:val="00621433"/>
    <w:rPr>
      <w:rFonts w:cs="Times New Roman"/>
    </w:rPr>
  </w:style>
  <w:style w:type="character" w:styleId="aff8">
    <w:name w:val="footnote reference"/>
    <w:basedOn w:val="a4"/>
    <w:uiPriority w:val="99"/>
    <w:semiHidden/>
    <w:rsid w:val="00B82FAB"/>
    <w:rPr>
      <w:rFonts w:cs="Times New Roman"/>
      <w:vertAlign w:val="superscript"/>
    </w:rPr>
  </w:style>
  <w:style w:type="character" w:customStyle="1" w:styleId="m6">
    <w:name w:val="m_ПростойТекст Знак"/>
    <w:basedOn w:val="a4"/>
    <w:link w:val="m5"/>
    <w:uiPriority w:val="99"/>
    <w:locked/>
    <w:rsid w:val="005E7A58"/>
    <w:rPr>
      <w:rFonts w:cs="Times New Roman"/>
      <w:sz w:val="24"/>
      <w:szCs w:val="24"/>
      <w:lang w:val="ru-RU" w:eastAsia="ru-RU"/>
    </w:rPr>
  </w:style>
  <w:style w:type="paragraph" w:customStyle="1" w:styleId="Iniiaiieoaeno">
    <w:name w:val="Iniiaiie oaeno"/>
    <w:basedOn w:val="a3"/>
    <w:next w:val="a3"/>
    <w:uiPriority w:val="99"/>
    <w:rsid w:val="00B248C8"/>
    <w:pPr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15">
    <w:name w:val="Заголовок оглавления1"/>
    <w:basedOn w:val="1"/>
    <w:next w:val="a3"/>
    <w:uiPriority w:val="99"/>
    <w:rsid w:val="004D5B05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Cs w:val="28"/>
      <w:u w:val="none"/>
      <w:lang w:val="en-US" w:eastAsia="en-US"/>
    </w:rPr>
  </w:style>
  <w:style w:type="character" w:customStyle="1" w:styleId="left">
    <w:name w:val="left"/>
    <w:basedOn w:val="a4"/>
    <w:uiPriority w:val="99"/>
    <w:rsid w:val="00E77051"/>
    <w:rPr>
      <w:rFonts w:cs="Times New Roman"/>
    </w:rPr>
  </w:style>
  <w:style w:type="paragraph" w:customStyle="1" w:styleId="-3">
    <w:name w:val="Пункт-3"/>
    <w:basedOn w:val="a3"/>
    <w:uiPriority w:val="99"/>
    <w:rsid w:val="00C96A1B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paragraph" w:styleId="aff9">
    <w:name w:val="Normal (Web)"/>
    <w:basedOn w:val="a3"/>
    <w:uiPriority w:val="99"/>
    <w:semiHidden/>
    <w:rsid w:val="00D8034A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1C330E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affa">
    <w:name w:val="Document Map"/>
    <w:basedOn w:val="a3"/>
    <w:link w:val="affb"/>
    <w:uiPriority w:val="99"/>
    <w:semiHidden/>
    <w:rsid w:val="00A94092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4"/>
    <w:link w:val="affa"/>
    <w:uiPriority w:val="99"/>
    <w:semiHidden/>
    <w:locked/>
    <w:rsid w:val="00A94092"/>
    <w:rPr>
      <w:rFonts w:ascii="Tahoma" w:hAnsi="Tahoma" w:cs="Tahoma"/>
      <w:sz w:val="16"/>
      <w:szCs w:val="16"/>
    </w:rPr>
  </w:style>
  <w:style w:type="character" w:styleId="affc">
    <w:name w:val="annotation reference"/>
    <w:basedOn w:val="a4"/>
    <w:uiPriority w:val="99"/>
    <w:semiHidden/>
    <w:rsid w:val="00CA0FF9"/>
    <w:rPr>
      <w:rFonts w:cs="Times New Roman"/>
      <w:sz w:val="16"/>
      <w:szCs w:val="16"/>
    </w:rPr>
  </w:style>
  <w:style w:type="paragraph" w:styleId="affd">
    <w:name w:val="annotation text"/>
    <w:basedOn w:val="a3"/>
    <w:link w:val="affe"/>
    <w:uiPriority w:val="99"/>
    <w:rsid w:val="00CA0FF9"/>
    <w:rPr>
      <w:sz w:val="20"/>
      <w:szCs w:val="20"/>
    </w:rPr>
  </w:style>
  <w:style w:type="character" w:customStyle="1" w:styleId="affe">
    <w:name w:val="Текст примечания Знак"/>
    <w:basedOn w:val="a4"/>
    <w:link w:val="affd"/>
    <w:uiPriority w:val="99"/>
    <w:locked/>
    <w:rsid w:val="00CA0FF9"/>
    <w:rPr>
      <w:rFonts w:cs="Times New Roman"/>
    </w:rPr>
  </w:style>
  <w:style w:type="paragraph" w:styleId="afff">
    <w:name w:val="annotation subject"/>
    <w:basedOn w:val="affd"/>
    <w:next w:val="affd"/>
    <w:link w:val="afff0"/>
    <w:uiPriority w:val="99"/>
    <w:semiHidden/>
    <w:rsid w:val="00CA0FF9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locked/>
    <w:rsid w:val="00CA0FF9"/>
    <w:rPr>
      <w:b/>
      <w:bCs/>
    </w:rPr>
  </w:style>
  <w:style w:type="paragraph" w:customStyle="1" w:styleId="16">
    <w:name w:val="Рецензия1"/>
    <w:hidden/>
    <w:uiPriority w:val="99"/>
    <w:semiHidden/>
    <w:rsid w:val="00AF1C05"/>
    <w:rPr>
      <w:sz w:val="24"/>
      <w:szCs w:val="24"/>
    </w:rPr>
  </w:style>
  <w:style w:type="paragraph" w:customStyle="1" w:styleId="ConsPlusNormal">
    <w:name w:val="ConsPlusNormal"/>
    <w:uiPriority w:val="99"/>
    <w:rsid w:val="000F70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1">
    <w:name w:val="Revision"/>
    <w:hidden/>
    <w:uiPriority w:val="99"/>
    <w:semiHidden/>
    <w:rsid w:val="00246A57"/>
    <w:rPr>
      <w:sz w:val="24"/>
      <w:szCs w:val="24"/>
    </w:rPr>
  </w:style>
  <w:style w:type="character" w:styleId="afff2">
    <w:name w:val="Emphasis"/>
    <w:basedOn w:val="a4"/>
    <w:uiPriority w:val="99"/>
    <w:qFormat/>
    <w:rsid w:val="00F35C0C"/>
    <w:rPr>
      <w:rFonts w:cs="Times New Roman"/>
      <w:i/>
      <w:iCs/>
    </w:rPr>
  </w:style>
  <w:style w:type="numbering" w:customStyle="1" w:styleId="10">
    <w:name w:val="Стиль1"/>
    <w:rsid w:val="007A2EC8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2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9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afeti-te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3768</Words>
  <Characters>21483</Characters>
  <Application>Microsoft Office Word</Application>
  <DocSecurity>0</DocSecurity>
  <Lines>179</Lines>
  <Paragraphs>50</Paragraphs>
  <ScaleCrop>false</ScaleCrop>
  <Company>Hewlett-Packard Company</Company>
  <LinksUpToDate>false</LinksUpToDate>
  <CharactersWithSpaces>25201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Регламент процесса</dc:title>
  <dc:subject/>
  <dc:creator>Департамент корпоративного развития</dc:creator>
  <cp:keywords/>
  <dc:description/>
  <cp:lastModifiedBy>Козлов Вячеслав Викторович</cp:lastModifiedBy>
  <cp:revision>39</cp:revision>
  <cp:lastPrinted>2012-05-21T03:59:00Z</cp:lastPrinted>
  <dcterms:created xsi:type="dcterms:W3CDTF">2012-04-25T11:27:00Z</dcterms:created>
  <dcterms:modified xsi:type="dcterms:W3CDTF">2013-03-25T11:14:00Z</dcterms:modified>
</cp:coreProperties>
</file>